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1BB" w:rsidRPr="00917897" w:rsidRDefault="00A021BB" w:rsidP="00A021BB">
      <w:pPr>
        <w:jc w:val="center"/>
        <w:rPr>
          <w:b/>
        </w:rPr>
      </w:pPr>
      <w:r w:rsidRPr="00917897">
        <w:rPr>
          <w:b/>
        </w:rPr>
        <w:t>LEI N</w:t>
      </w:r>
      <w:r w:rsidRPr="00917897">
        <w:rPr>
          <w:b/>
          <w:strike/>
        </w:rPr>
        <w:t>º</w:t>
      </w:r>
      <w:r>
        <w:rPr>
          <w:b/>
        </w:rPr>
        <w:t xml:space="preserve"> 2816</w:t>
      </w:r>
      <w:r w:rsidRPr="00917897">
        <w:rPr>
          <w:b/>
        </w:rPr>
        <w:t xml:space="preserve"> DE </w:t>
      </w:r>
      <w:r>
        <w:rPr>
          <w:b/>
        </w:rPr>
        <w:t>26</w:t>
      </w:r>
      <w:r w:rsidRPr="00917897">
        <w:rPr>
          <w:b/>
        </w:rPr>
        <w:t xml:space="preserve"> DE </w:t>
      </w:r>
      <w:r>
        <w:rPr>
          <w:b/>
        </w:rPr>
        <w:t>DEZEMBRO DE 2016</w:t>
      </w:r>
      <w:r w:rsidRPr="00917897">
        <w:rPr>
          <w:b/>
        </w:rPr>
        <w:t>.</w:t>
      </w:r>
    </w:p>
    <w:p w:rsidR="00A021BB" w:rsidRDefault="00A021BB" w:rsidP="00A021BB">
      <w:pPr>
        <w:jc w:val="center"/>
      </w:pPr>
    </w:p>
    <w:p w:rsidR="00A021BB" w:rsidRPr="003D57E3" w:rsidRDefault="00A021BB" w:rsidP="00A021BB">
      <w:pPr>
        <w:ind w:left="4500"/>
        <w:jc w:val="both"/>
        <w:rPr>
          <w:b/>
          <w:i/>
        </w:rPr>
      </w:pPr>
      <w:r w:rsidRPr="003D57E3">
        <w:rPr>
          <w:b/>
          <w:i/>
          <w:snapToGrid w:val="0"/>
        </w:rPr>
        <w:t>E</w:t>
      </w:r>
      <w:r>
        <w:rPr>
          <w:b/>
          <w:i/>
          <w:snapToGrid w:val="0"/>
        </w:rPr>
        <w:t xml:space="preserve">stima a receita e fixa a despesa do Município de Roque Gonzales para o exercício de </w:t>
      </w:r>
      <w:r w:rsidRPr="003D57E3">
        <w:rPr>
          <w:b/>
          <w:i/>
          <w:snapToGrid w:val="0"/>
        </w:rPr>
        <w:t>2017</w:t>
      </w:r>
      <w:r w:rsidRPr="003D57E3">
        <w:rPr>
          <w:b/>
          <w:i/>
        </w:rPr>
        <w:t>.</w:t>
      </w:r>
    </w:p>
    <w:p w:rsidR="00A021BB" w:rsidRPr="00917897" w:rsidRDefault="00A021BB" w:rsidP="00A021BB">
      <w:pPr>
        <w:jc w:val="center"/>
      </w:pPr>
    </w:p>
    <w:p w:rsidR="00A021BB" w:rsidRPr="00917897" w:rsidRDefault="00A021BB" w:rsidP="00A021BB">
      <w:pPr>
        <w:jc w:val="both"/>
      </w:pPr>
      <w:r w:rsidRPr="00917897">
        <w:rPr>
          <w:bCs/>
        </w:rPr>
        <w:t>O Prefeito Municipal de Roque Gonzales, Estado do Rio Grande do Sul.</w:t>
      </w:r>
    </w:p>
    <w:p w:rsidR="00A021BB" w:rsidRPr="00917897" w:rsidRDefault="00A021BB" w:rsidP="00A021BB">
      <w:pPr>
        <w:jc w:val="both"/>
      </w:pPr>
      <w:r w:rsidRPr="00917897">
        <w:t>FAÇO SABER que a Câmara Municipal aprovou e eu sanciono a seguinte Lei:</w:t>
      </w:r>
    </w:p>
    <w:p w:rsidR="00A021BB" w:rsidRPr="00917897" w:rsidRDefault="00A021BB" w:rsidP="00A021BB">
      <w:pPr>
        <w:jc w:val="right"/>
      </w:pPr>
    </w:p>
    <w:p w:rsidR="00A021BB" w:rsidRPr="0045732E" w:rsidRDefault="00A021BB" w:rsidP="00A021BB">
      <w:pPr>
        <w:keepNext/>
        <w:spacing w:line="360" w:lineRule="auto"/>
        <w:jc w:val="center"/>
        <w:outlineLvl w:val="6"/>
        <w:rPr>
          <w:b/>
          <w:snapToGrid w:val="0"/>
        </w:rPr>
      </w:pPr>
      <w:r w:rsidRPr="0045732E">
        <w:rPr>
          <w:b/>
          <w:snapToGrid w:val="0"/>
        </w:rPr>
        <w:t>CAPÍTULO I</w:t>
      </w:r>
    </w:p>
    <w:p w:rsidR="00A021BB" w:rsidRPr="0045732E" w:rsidRDefault="00A021BB" w:rsidP="00A021BB">
      <w:pPr>
        <w:keepNext/>
        <w:jc w:val="center"/>
        <w:outlineLvl w:val="0"/>
        <w:rPr>
          <w:b/>
          <w:snapToGrid w:val="0"/>
        </w:rPr>
      </w:pPr>
      <w:r w:rsidRPr="0045732E">
        <w:rPr>
          <w:b/>
          <w:snapToGrid w:val="0"/>
        </w:rPr>
        <w:t>DISPOSIÇÕES PRELIMINARES</w:t>
      </w:r>
    </w:p>
    <w:p w:rsidR="00A021BB" w:rsidRPr="0045732E" w:rsidRDefault="00A021BB" w:rsidP="00A021BB">
      <w:pPr>
        <w:jc w:val="both"/>
        <w:rPr>
          <w:b/>
          <w:snapToGrid w:val="0"/>
        </w:rPr>
      </w:pPr>
    </w:p>
    <w:p w:rsidR="00A021BB" w:rsidRPr="0045732E" w:rsidRDefault="00A021BB" w:rsidP="00A021BB">
      <w:pPr>
        <w:jc w:val="both"/>
        <w:rPr>
          <w:snapToGrid w:val="0"/>
        </w:rPr>
      </w:pPr>
      <w:r w:rsidRPr="004D50F4">
        <w:rPr>
          <w:b/>
          <w:snapToGrid w:val="0"/>
        </w:rPr>
        <w:t>Art. 1.º</w:t>
      </w:r>
      <w:r w:rsidRPr="0045732E">
        <w:rPr>
          <w:snapToGrid w:val="0"/>
        </w:rPr>
        <w:t xml:space="preserve"> Esta Lei estima a Receita e fixa a Despesa do Município para o exercício financeiro de 2017, compreendendo:</w:t>
      </w:r>
    </w:p>
    <w:p w:rsidR="00A021BB" w:rsidRPr="0045732E" w:rsidRDefault="00A021BB" w:rsidP="00A021BB">
      <w:pPr>
        <w:jc w:val="both"/>
        <w:rPr>
          <w:snapToGrid w:val="0"/>
        </w:rPr>
      </w:pPr>
      <w:r>
        <w:rPr>
          <w:snapToGrid w:val="0"/>
        </w:rPr>
        <w:t xml:space="preserve"> </w:t>
      </w:r>
      <w:r>
        <w:rPr>
          <w:snapToGrid w:val="0"/>
        </w:rPr>
        <w:tab/>
        <w:t>I — O</w:t>
      </w:r>
      <w:r w:rsidRPr="0045732E">
        <w:rPr>
          <w:snapToGrid w:val="0"/>
        </w:rPr>
        <w:t xml:space="preserve"> Orçamento Fiscal, referente aos Poderes do Município, seus fundos, órgãos e entidades da Administração Pública Municipal Direta e Indireta, inclusive Fundações instituídas e mantidas pelo Poder Público;</w:t>
      </w:r>
    </w:p>
    <w:p w:rsidR="00A021BB" w:rsidRPr="00487288" w:rsidRDefault="00A021BB" w:rsidP="00A021BB">
      <w:pPr>
        <w:jc w:val="both"/>
        <w:rPr>
          <w:snapToGrid w:val="0"/>
        </w:rPr>
      </w:pPr>
      <w:r>
        <w:rPr>
          <w:snapToGrid w:val="0"/>
        </w:rPr>
        <w:t xml:space="preserve"> </w:t>
      </w:r>
      <w:r>
        <w:rPr>
          <w:snapToGrid w:val="0"/>
        </w:rPr>
        <w:tab/>
        <w:t>II — O</w:t>
      </w:r>
      <w:r w:rsidRPr="0045732E">
        <w:rPr>
          <w:snapToGrid w:val="0"/>
        </w:rPr>
        <w:t xml:space="preserve"> Orçamento da Seguridade Social, abrangendo todas as entidades e órgãos da Administração Direta e Indireta a ele vinculados, bem como Fundações instituídas e mantidas pelo Poder Público;</w:t>
      </w:r>
    </w:p>
    <w:p w:rsidR="00A021BB" w:rsidRPr="0045732E" w:rsidRDefault="00A021BB" w:rsidP="00A021BB">
      <w:pPr>
        <w:jc w:val="both"/>
      </w:pPr>
      <w:r w:rsidRPr="0045732E">
        <w:t xml:space="preserve"> </w:t>
      </w:r>
      <w:r w:rsidRPr="0045732E">
        <w:tab/>
        <w:t xml:space="preserve">III — </w:t>
      </w:r>
      <w:r>
        <w:t>O</w:t>
      </w:r>
      <w:r w:rsidRPr="0045732E">
        <w:t xml:space="preserve"> Orçamento de Investimento das Empresas em que o Município, direta ou indiretamente, detém a maioria do capital social com direito a voto.</w:t>
      </w:r>
    </w:p>
    <w:p w:rsidR="00A021BB" w:rsidRPr="0045732E" w:rsidRDefault="00A021BB" w:rsidP="00A021BB">
      <w:pPr>
        <w:keepNext/>
        <w:spacing w:line="360" w:lineRule="auto"/>
        <w:jc w:val="center"/>
        <w:outlineLvl w:val="6"/>
        <w:rPr>
          <w:b/>
          <w:snapToGrid w:val="0"/>
        </w:rPr>
      </w:pPr>
    </w:p>
    <w:p w:rsidR="00A021BB" w:rsidRPr="0045732E" w:rsidRDefault="00A021BB" w:rsidP="00A021BB">
      <w:pPr>
        <w:keepNext/>
        <w:spacing w:line="360" w:lineRule="auto"/>
        <w:jc w:val="center"/>
        <w:outlineLvl w:val="6"/>
        <w:rPr>
          <w:b/>
          <w:snapToGrid w:val="0"/>
        </w:rPr>
      </w:pPr>
      <w:r w:rsidRPr="0045732E">
        <w:rPr>
          <w:b/>
          <w:snapToGrid w:val="0"/>
        </w:rPr>
        <w:t>CAPÍTULO II</w:t>
      </w:r>
    </w:p>
    <w:p w:rsidR="00A021BB" w:rsidRPr="0045732E" w:rsidRDefault="00A021BB" w:rsidP="00A021BB">
      <w:pPr>
        <w:keepNext/>
        <w:spacing w:line="360" w:lineRule="auto"/>
        <w:jc w:val="center"/>
        <w:outlineLvl w:val="6"/>
        <w:rPr>
          <w:b/>
          <w:snapToGrid w:val="0"/>
        </w:rPr>
      </w:pPr>
      <w:r w:rsidRPr="0045732E">
        <w:rPr>
          <w:b/>
          <w:snapToGrid w:val="0"/>
        </w:rPr>
        <w:t>DO ORÇAMENTO FISCAL E DA SEGURIDADE SOCIAL</w:t>
      </w:r>
    </w:p>
    <w:p w:rsidR="00A021BB" w:rsidRPr="003D57E3" w:rsidRDefault="00A021BB" w:rsidP="00A021BB">
      <w:pPr>
        <w:keepNext/>
        <w:jc w:val="center"/>
        <w:outlineLvl w:val="0"/>
        <w:rPr>
          <w:b/>
          <w:snapToGrid w:val="0"/>
        </w:rPr>
      </w:pPr>
      <w:r w:rsidRPr="003D57E3">
        <w:rPr>
          <w:b/>
          <w:snapToGrid w:val="0"/>
        </w:rPr>
        <w:t>Seção I</w:t>
      </w:r>
    </w:p>
    <w:p w:rsidR="00A021BB" w:rsidRPr="003D57E3" w:rsidRDefault="00A021BB" w:rsidP="00A021BB">
      <w:pPr>
        <w:jc w:val="center"/>
        <w:rPr>
          <w:b/>
          <w:snapToGrid w:val="0"/>
        </w:rPr>
      </w:pPr>
      <w:r w:rsidRPr="003D57E3">
        <w:rPr>
          <w:b/>
          <w:snapToGrid w:val="0"/>
        </w:rPr>
        <w:t>Da Estimativa da Receita</w:t>
      </w:r>
    </w:p>
    <w:p w:rsidR="00A021BB" w:rsidRPr="0045732E" w:rsidRDefault="00A021BB" w:rsidP="00A021BB">
      <w:pPr>
        <w:jc w:val="both"/>
        <w:rPr>
          <w:snapToGrid w:val="0"/>
        </w:rPr>
      </w:pPr>
    </w:p>
    <w:p w:rsidR="00A021BB" w:rsidRPr="0045732E" w:rsidRDefault="00A021BB" w:rsidP="00A021BB">
      <w:pPr>
        <w:jc w:val="both"/>
      </w:pPr>
      <w:r w:rsidRPr="004D50F4">
        <w:rPr>
          <w:b/>
        </w:rPr>
        <w:t>Art. 2º</w:t>
      </w:r>
      <w:r>
        <w:rPr>
          <w:b/>
        </w:rPr>
        <w:t>.</w:t>
      </w:r>
      <w:r w:rsidRPr="0045732E">
        <w:t xml:space="preserve"> A Receita Orçamentária é estimada, no mesmo valor d</w:t>
      </w:r>
      <w:r>
        <w:t xml:space="preserve">a Despesa, em </w:t>
      </w:r>
      <w:r w:rsidRPr="0045732E">
        <w:t>Vinte e Oito Milhões, Duzentos e Cinquenta Mil</w:t>
      </w:r>
      <w:r>
        <w:t xml:space="preserve"> Reais (R$ 28.250.000,00)</w:t>
      </w:r>
      <w:r w:rsidRPr="0045732E">
        <w:t>.</w:t>
      </w:r>
    </w:p>
    <w:p w:rsidR="00A021BB" w:rsidRPr="0045732E" w:rsidRDefault="00A021BB" w:rsidP="00A021BB">
      <w:pPr>
        <w:ind w:firstLine="709"/>
        <w:jc w:val="both"/>
        <w:rPr>
          <w:caps/>
        </w:rPr>
      </w:pPr>
    </w:p>
    <w:p w:rsidR="00A021BB" w:rsidRPr="003D57E3" w:rsidRDefault="00A021BB" w:rsidP="00A021BB">
      <w:pPr>
        <w:jc w:val="both"/>
      </w:pPr>
      <w:r w:rsidRPr="0045732E">
        <w:rPr>
          <w:b/>
        </w:rPr>
        <w:t xml:space="preserve"> Art. 3º</w:t>
      </w:r>
      <w:r>
        <w:rPr>
          <w:b/>
        </w:rPr>
        <w:t>.</w:t>
      </w:r>
      <w:r w:rsidRPr="0045732E">
        <w:rPr>
          <w:b/>
        </w:rPr>
        <w:t xml:space="preserve"> </w:t>
      </w:r>
      <w:r w:rsidRPr="003D57E3">
        <w:t>A estimativa da receita por Categoria Econômica, segundo a origem dos recursos, será realizada com base no produto do que for arrecadado, na forma da legislação vigente e de acordo com o seguinte desdobramento:</w:t>
      </w:r>
    </w:p>
    <w:p w:rsidR="00A021BB" w:rsidRPr="0045732E" w:rsidRDefault="00A021BB" w:rsidP="00A021BB">
      <w:pPr>
        <w:jc w:val="both"/>
        <w:rPr>
          <w:b/>
        </w:rPr>
      </w:pPr>
    </w:p>
    <w:tbl>
      <w:tblPr>
        <w:tblW w:w="89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3907"/>
        <w:gridCol w:w="1701"/>
        <w:gridCol w:w="1701"/>
        <w:gridCol w:w="1637"/>
      </w:tblGrid>
      <w:tr w:rsidR="00A021BB" w:rsidRPr="0045732E" w:rsidTr="00CE3889">
        <w:trPr>
          <w:trHeight w:val="262"/>
          <w:jc w:val="center"/>
        </w:trPr>
        <w:tc>
          <w:tcPr>
            <w:tcW w:w="3907" w:type="dxa"/>
            <w:vAlign w:val="center"/>
          </w:tcPr>
          <w:p w:rsidR="00A021BB" w:rsidRPr="0045732E" w:rsidRDefault="00A021BB" w:rsidP="00CE3889">
            <w:pPr>
              <w:keepNext/>
              <w:jc w:val="center"/>
              <w:outlineLvl w:val="5"/>
              <w:rPr>
                <w:b/>
                <w:snapToGrid w:val="0"/>
              </w:rPr>
            </w:pPr>
            <w:r w:rsidRPr="0045732E">
              <w:rPr>
                <w:b/>
                <w:snapToGrid w:val="0"/>
              </w:rPr>
              <w:t xml:space="preserve">ESPECIFICAÇÃO </w:t>
            </w: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center"/>
              <w:rPr>
                <w:b/>
                <w:snapToGrid w:val="0"/>
              </w:rPr>
            </w:pPr>
            <w:r w:rsidRPr="0045732E">
              <w:rPr>
                <w:b/>
                <w:snapToGrid w:val="0"/>
              </w:rPr>
              <w:t>RECURSOS</w:t>
            </w:r>
          </w:p>
          <w:p w:rsidR="00A021BB" w:rsidRPr="0045732E" w:rsidRDefault="00A021BB" w:rsidP="00CE3889">
            <w:pPr>
              <w:jc w:val="center"/>
              <w:rPr>
                <w:b/>
                <w:snapToGrid w:val="0"/>
              </w:rPr>
            </w:pPr>
            <w:r w:rsidRPr="0045732E">
              <w:rPr>
                <w:b/>
                <w:snapToGrid w:val="0"/>
              </w:rPr>
              <w:t xml:space="preserve"> LIVRES</w:t>
            </w: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center"/>
              <w:rPr>
                <w:b/>
                <w:snapToGrid w:val="0"/>
              </w:rPr>
            </w:pPr>
            <w:r w:rsidRPr="0045732E">
              <w:rPr>
                <w:b/>
                <w:snapToGrid w:val="0"/>
              </w:rPr>
              <w:t xml:space="preserve">RECURSOS </w:t>
            </w:r>
          </w:p>
          <w:p w:rsidR="00A021BB" w:rsidRPr="0045732E" w:rsidRDefault="00A021BB" w:rsidP="00CE3889">
            <w:pPr>
              <w:jc w:val="center"/>
              <w:rPr>
                <w:b/>
                <w:snapToGrid w:val="0"/>
              </w:rPr>
            </w:pPr>
            <w:r w:rsidRPr="0045732E">
              <w:rPr>
                <w:b/>
                <w:snapToGrid w:val="0"/>
              </w:rPr>
              <w:t>VINCULADOS</w:t>
            </w:r>
          </w:p>
        </w:tc>
        <w:tc>
          <w:tcPr>
            <w:tcW w:w="1637" w:type="dxa"/>
            <w:vAlign w:val="center"/>
          </w:tcPr>
          <w:p w:rsidR="00A021BB" w:rsidRPr="0045732E" w:rsidRDefault="00A021BB" w:rsidP="00CE3889">
            <w:pPr>
              <w:jc w:val="center"/>
              <w:rPr>
                <w:b/>
                <w:snapToGrid w:val="0"/>
              </w:rPr>
            </w:pPr>
            <w:r w:rsidRPr="0045732E">
              <w:rPr>
                <w:b/>
                <w:snapToGrid w:val="0"/>
              </w:rPr>
              <w:t xml:space="preserve"> TOTAL </w:t>
            </w:r>
          </w:p>
        </w:tc>
      </w:tr>
      <w:tr w:rsidR="00A021BB" w:rsidRPr="0045732E" w:rsidTr="00CE3889">
        <w:trPr>
          <w:trHeight w:val="262"/>
          <w:jc w:val="center"/>
        </w:trPr>
        <w:tc>
          <w:tcPr>
            <w:tcW w:w="3907" w:type="dxa"/>
            <w:vAlign w:val="center"/>
          </w:tcPr>
          <w:p w:rsidR="00A021BB" w:rsidRPr="0045732E" w:rsidRDefault="00A021BB" w:rsidP="00CE3889">
            <w:pPr>
              <w:rPr>
                <w:b/>
                <w:snapToGrid w:val="0"/>
              </w:rPr>
            </w:pPr>
            <w:r w:rsidRPr="0045732E">
              <w:rPr>
                <w:b/>
                <w:snapToGrid w:val="0"/>
              </w:rPr>
              <w:t xml:space="preserve"> 1 – RECEITAS CORRENTES </w:t>
            </w: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b/>
                <w:snapToGrid w:val="0"/>
              </w:rPr>
            </w:pPr>
            <w:r w:rsidRPr="0045732E">
              <w:rPr>
                <w:b/>
                <w:snapToGrid w:val="0"/>
              </w:rPr>
              <w:t>12.218.800,00</w:t>
            </w: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b/>
                <w:snapToGrid w:val="0"/>
              </w:rPr>
            </w:pPr>
            <w:r w:rsidRPr="0045732E">
              <w:rPr>
                <w:b/>
                <w:snapToGrid w:val="0"/>
              </w:rPr>
              <w:t>16.575.700,00</w:t>
            </w:r>
          </w:p>
        </w:tc>
        <w:tc>
          <w:tcPr>
            <w:tcW w:w="1637" w:type="dxa"/>
            <w:vAlign w:val="center"/>
          </w:tcPr>
          <w:p w:rsidR="00A021BB" w:rsidRPr="0045732E" w:rsidRDefault="00A021BB" w:rsidP="00CE3889">
            <w:pPr>
              <w:jc w:val="right"/>
              <w:rPr>
                <w:b/>
                <w:snapToGrid w:val="0"/>
              </w:rPr>
            </w:pPr>
            <w:r w:rsidRPr="0045732E">
              <w:rPr>
                <w:b/>
                <w:snapToGrid w:val="0"/>
              </w:rPr>
              <w:t>28.794.500,00</w:t>
            </w:r>
          </w:p>
        </w:tc>
      </w:tr>
      <w:tr w:rsidR="00A021BB" w:rsidRPr="0045732E" w:rsidTr="00CE3889">
        <w:trPr>
          <w:trHeight w:val="262"/>
          <w:jc w:val="center"/>
        </w:trPr>
        <w:tc>
          <w:tcPr>
            <w:tcW w:w="3907" w:type="dxa"/>
            <w:vAlign w:val="center"/>
          </w:tcPr>
          <w:p w:rsidR="00A021BB" w:rsidRPr="0045732E" w:rsidRDefault="00A021BB" w:rsidP="00CE3889">
            <w:pPr>
              <w:rPr>
                <w:snapToGrid w:val="0"/>
              </w:rPr>
            </w:pPr>
            <w:r w:rsidRPr="0045732E">
              <w:rPr>
                <w:snapToGrid w:val="0"/>
              </w:rPr>
              <w:t xml:space="preserve"> Receita Tributária </w:t>
            </w: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1.087.820,00</w:t>
            </w: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585.880,00</w:t>
            </w:r>
          </w:p>
        </w:tc>
        <w:tc>
          <w:tcPr>
            <w:tcW w:w="1637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1.673.700,00</w:t>
            </w:r>
          </w:p>
        </w:tc>
      </w:tr>
      <w:tr w:rsidR="00A021BB" w:rsidRPr="0045732E" w:rsidTr="00CE3889">
        <w:trPr>
          <w:trHeight w:val="262"/>
          <w:jc w:val="center"/>
        </w:trPr>
        <w:tc>
          <w:tcPr>
            <w:tcW w:w="3907" w:type="dxa"/>
            <w:vAlign w:val="center"/>
          </w:tcPr>
          <w:p w:rsidR="00A021BB" w:rsidRPr="0045732E" w:rsidRDefault="00A021BB" w:rsidP="00CE3889">
            <w:pPr>
              <w:rPr>
                <w:snapToGrid w:val="0"/>
              </w:rPr>
            </w:pPr>
            <w:r w:rsidRPr="0045732E">
              <w:rPr>
                <w:snapToGrid w:val="0"/>
              </w:rPr>
              <w:t xml:space="preserve"> Receita de Contribuições </w:t>
            </w: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260.000,00</w:t>
            </w: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670.000,00</w:t>
            </w:r>
          </w:p>
        </w:tc>
        <w:tc>
          <w:tcPr>
            <w:tcW w:w="1637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930.000,00</w:t>
            </w:r>
          </w:p>
        </w:tc>
      </w:tr>
      <w:tr w:rsidR="00A021BB" w:rsidRPr="0045732E" w:rsidTr="00CE3889">
        <w:trPr>
          <w:trHeight w:val="262"/>
          <w:jc w:val="center"/>
        </w:trPr>
        <w:tc>
          <w:tcPr>
            <w:tcW w:w="3907" w:type="dxa"/>
            <w:vAlign w:val="center"/>
          </w:tcPr>
          <w:p w:rsidR="00A021BB" w:rsidRPr="0045732E" w:rsidRDefault="00A021BB" w:rsidP="00CE3889">
            <w:pPr>
              <w:rPr>
                <w:snapToGrid w:val="0"/>
              </w:rPr>
            </w:pPr>
            <w:r w:rsidRPr="0045732E">
              <w:rPr>
                <w:snapToGrid w:val="0"/>
              </w:rPr>
              <w:t xml:space="preserve"> Receita Patrimonial </w:t>
            </w: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98.600,00</w:t>
            </w: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2.890.800,00</w:t>
            </w:r>
          </w:p>
        </w:tc>
        <w:tc>
          <w:tcPr>
            <w:tcW w:w="1637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2.989.400,00</w:t>
            </w:r>
          </w:p>
        </w:tc>
      </w:tr>
      <w:tr w:rsidR="00A021BB" w:rsidRPr="0045732E" w:rsidTr="00CE3889">
        <w:trPr>
          <w:trHeight w:val="262"/>
          <w:jc w:val="center"/>
        </w:trPr>
        <w:tc>
          <w:tcPr>
            <w:tcW w:w="3907" w:type="dxa"/>
            <w:vAlign w:val="center"/>
          </w:tcPr>
          <w:p w:rsidR="00A021BB" w:rsidRPr="0045732E" w:rsidRDefault="00A021BB" w:rsidP="00CE3889">
            <w:pPr>
              <w:rPr>
                <w:snapToGrid w:val="0"/>
              </w:rPr>
            </w:pPr>
            <w:r w:rsidRPr="0045732E">
              <w:rPr>
                <w:snapToGrid w:val="0"/>
              </w:rPr>
              <w:t xml:space="preserve"> Receita Agropecuária</w:t>
            </w: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0,00</w:t>
            </w:r>
          </w:p>
        </w:tc>
        <w:tc>
          <w:tcPr>
            <w:tcW w:w="1637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0,00</w:t>
            </w:r>
          </w:p>
        </w:tc>
      </w:tr>
      <w:tr w:rsidR="00A021BB" w:rsidRPr="0045732E" w:rsidTr="00CE3889">
        <w:trPr>
          <w:trHeight w:val="262"/>
          <w:jc w:val="center"/>
        </w:trPr>
        <w:tc>
          <w:tcPr>
            <w:tcW w:w="3907" w:type="dxa"/>
            <w:vAlign w:val="center"/>
          </w:tcPr>
          <w:p w:rsidR="00A021BB" w:rsidRPr="0045732E" w:rsidRDefault="00A021BB" w:rsidP="00CE3889">
            <w:pPr>
              <w:rPr>
                <w:snapToGrid w:val="0"/>
              </w:rPr>
            </w:pPr>
            <w:r w:rsidRPr="0045732E">
              <w:rPr>
                <w:snapToGrid w:val="0"/>
              </w:rPr>
              <w:lastRenderedPageBreak/>
              <w:t xml:space="preserve"> Receita Industrial</w:t>
            </w: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0,00</w:t>
            </w:r>
          </w:p>
        </w:tc>
        <w:tc>
          <w:tcPr>
            <w:tcW w:w="1637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0,00</w:t>
            </w:r>
          </w:p>
        </w:tc>
      </w:tr>
      <w:tr w:rsidR="00A021BB" w:rsidRPr="0045732E" w:rsidTr="00CE3889">
        <w:trPr>
          <w:trHeight w:val="262"/>
          <w:jc w:val="center"/>
        </w:trPr>
        <w:tc>
          <w:tcPr>
            <w:tcW w:w="3907" w:type="dxa"/>
            <w:vAlign w:val="center"/>
          </w:tcPr>
          <w:p w:rsidR="00A021BB" w:rsidRPr="0045732E" w:rsidRDefault="00A021BB" w:rsidP="00CE3889">
            <w:pPr>
              <w:tabs>
                <w:tab w:val="center" w:pos="4419"/>
                <w:tab w:val="right" w:pos="8838"/>
              </w:tabs>
              <w:rPr>
                <w:snapToGrid w:val="0"/>
              </w:rPr>
            </w:pPr>
            <w:r w:rsidRPr="0045732E">
              <w:rPr>
                <w:snapToGrid w:val="0"/>
              </w:rPr>
              <w:t xml:space="preserve"> Receita de Serviços </w:t>
            </w: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402.200,00</w:t>
            </w: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0,00</w:t>
            </w:r>
          </w:p>
        </w:tc>
        <w:tc>
          <w:tcPr>
            <w:tcW w:w="1637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402.200,00</w:t>
            </w:r>
          </w:p>
        </w:tc>
      </w:tr>
      <w:tr w:rsidR="00A021BB" w:rsidRPr="0045732E" w:rsidTr="00CE3889">
        <w:trPr>
          <w:trHeight w:val="262"/>
          <w:jc w:val="center"/>
        </w:trPr>
        <w:tc>
          <w:tcPr>
            <w:tcW w:w="3907" w:type="dxa"/>
            <w:vAlign w:val="center"/>
          </w:tcPr>
          <w:p w:rsidR="00A021BB" w:rsidRPr="0045732E" w:rsidRDefault="00A021BB" w:rsidP="00CE3889">
            <w:pPr>
              <w:rPr>
                <w:snapToGrid w:val="0"/>
              </w:rPr>
            </w:pPr>
            <w:r w:rsidRPr="0045732E">
              <w:rPr>
                <w:snapToGrid w:val="0"/>
              </w:rPr>
              <w:t xml:space="preserve"> Transferências Correntes </w:t>
            </w: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10.163.000,00</w:t>
            </w: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12.245.200,00</w:t>
            </w:r>
          </w:p>
        </w:tc>
        <w:tc>
          <w:tcPr>
            <w:tcW w:w="1637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22.408.200,00</w:t>
            </w:r>
          </w:p>
        </w:tc>
      </w:tr>
      <w:tr w:rsidR="00A021BB" w:rsidRPr="0045732E" w:rsidTr="00CE3889">
        <w:trPr>
          <w:trHeight w:val="262"/>
          <w:jc w:val="center"/>
        </w:trPr>
        <w:tc>
          <w:tcPr>
            <w:tcW w:w="3907" w:type="dxa"/>
            <w:vAlign w:val="center"/>
          </w:tcPr>
          <w:p w:rsidR="00A021BB" w:rsidRPr="0045732E" w:rsidRDefault="00A021BB" w:rsidP="00CE3889">
            <w:pPr>
              <w:rPr>
                <w:snapToGrid w:val="0"/>
              </w:rPr>
            </w:pPr>
            <w:r w:rsidRPr="0045732E">
              <w:rPr>
                <w:snapToGrid w:val="0"/>
              </w:rPr>
              <w:t xml:space="preserve"> Outras Receitas Correntes </w:t>
            </w: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207.180,00</w:t>
            </w: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183.820,00</w:t>
            </w:r>
          </w:p>
        </w:tc>
        <w:tc>
          <w:tcPr>
            <w:tcW w:w="1637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391.000,00</w:t>
            </w:r>
          </w:p>
        </w:tc>
      </w:tr>
      <w:tr w:rsidR="00A021BB" w:rsidRPr="0045732E" w:rsidTr="00CE3889">
        <w:trPr>
          <w:trHeight w:val="262"/>
          <w:jc w:val="center"/>
        </w:trPr>
        <w:tc>
          <w:tcPr>
            <w:tcW w:w="3907" w:type="dxa"/>
            <w:vAlign w:val="center"/>
          </w:tcPr>
          <w:p w:rsidR="00A021BB" w:rsidRPr="0045732E" w:rsidRDefault="00A021BB" w:rsidP="00CE3889">
            <w:pPr>
              <w:rPr>
                <w:b/>
                <w:snapToGrid w:val="0"/>
              </w:rPr>
            </w:pPr>
            <w:r w:rsidRPr="0045732E">
              <w:rPr>
                <w:b/>
                <w:snapToGrid w:val="0"/>
              </w:rPr>
              <w:t xml:space="preserve"> 2 – RECEITAS DE CAPITAL </w:t>
            </w: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b/>
                <w:snapToGrid w:val="0"/>
              </w:rPr>
            </w:pPr>
            <w:r w:rsidRPr="0045732E">
              <w:rPr>
                <w:b/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b/>
                <w:snapToGrid w:val="0"/>
              </w:rPr>
            </w:pPr>
            <w:r w:rsidRPr="0045732E">
              <w:rPr>
                <w:b/>
                <w:snapToGrid w:val="0"/>
              </w:rPr>
              <w:t>503.500,00</w:t>
            </w:r>
          </w:p>
        </w:tc>
        <w:tc>
          <w:tcPr>
            <w:tcW w:w="1637" w:type="dxa"/>
            <w:vAlign w:val="center"/>
          </w:tcPr>
          <w:p w:rsidR="00A021BB" w:rsidRPr="0045732E" w:rsidRDefault="00A021BB" w:rsidP="00CE3889">
            <w:pPr>
              <w:jc w:val="right"/>
              <w:rPr>
                <w:b/>
                <w:snapToGrid w:val="0"/>
              </w:rPr>
            </w:pPr>
            <w:r w:rsidRPr="0045732E">
              <w:rPr>
                <w:b/>
                <w:snapToGrid w:val="0"/>
              </w:rPr>
              <w:t>503.500,00</w:t>
            </w:r>
          </w:p>
        </w:tc>
      </w:tr>
      <w:tr w:rsidR="00A021BB" w:rsidRPr="0045732E" w:rsidTr="00CE3889">
        <w:trPr>
          <w:trHeight w:val="262"/>
          <w:jc w:val="center"/>
        </w:trPr>
        <w:tc>
          <w:tcPr>
            <w:tcW w:w="3907" w:type="dxa"/>
            <w:vAlign w:val="center"/>
          </w:tcPr>
          <w:p w:rsidR="00A021BB" w:rsidRPr="0045732E" w:rsidRDefault="00A021BB" w:rsidP="00CE3889">
            <w:pPr>
              <w:rPr>
                <w:snapToGrid w:val="0"/>
              </w:rPr>
            </w:pPr>
            <w:r w:rsidRPr="0045732E">
              <w:rPr>
                <w:snapToGrid w:val="0"/>
              </w:rPr>
              <w:t xml:space="preserve">Operações de Crédito Internas </w:t>
            </w: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0,00</w:t>
            </w:r>
          </w:p>
        </w:tc>
        <w:tc>
          <w:tcPr>
            <w:tcW w:w="1637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0,00</w:t>
            </w:r>
          </w:p>
        </w:tc>
      </w:tr>
      <w:tr w:rsidR="00A021BB" w:rsidRPr="0045732E" w:rsidTr="00CE3889">
        <w:trPr>
          <w:trHeight w:val="262"/>
          <w:jc w:val="center"/>
        </w:trPr>
        <w:tc>
          <w:tcPr>
            <w:tcW w:w="3907" w:type="dxa"/>
            <w:vAlign w:val="center"/>
          </w:tcPr>
          <w:p w:rsidR="00A021BB" w:rsidRPr="0045732E" w:rsidRDefault="00A021BB" w:rsidP="00CE3889">
            <w:pPr>
              <w:rPr>
                <w:snapToGrid w:val="0"/>
              </w:rPr>
            </w:pPr>
            <w:r w:rsidRPr="0045732E">
              <w:rPr>
                <w:snapToGrid w:val="0"/>
              </w:rPr>
              <w:t xml:space="preserve">Operações de Crédito Externas </w:t>
            </w: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0,00</w:t>
            </w:r>
          </w:p>
        </w:tc>
        <w:tc>
          <w:tcPr>
            <w:tcW w:w="1637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0,00</w:t>
            </w:r>
          </w:p>
        </w:tc>
      </w:tr>
      <w:tr w:rsidR="00A021BB" w:rsidRPr="0045732E" w:rsidTr="00CE3889">
        <w:trPr>
          <w:trHeight w:val="262"/>
          <w:jc w:val="center"/>
        </w:trPr>
        <w:tc>
          <w:tcPr>
            <w:tcW w:w="3907" w:type="dxa"/>
            <w:vAlign w:val="center"/>
          </w:tcPr>
          <w:p w:rsidR="00A021BB" w:rsidRPr="0045732E" w:rsidRDefault="00A021BB" w:rsidP="00CE3889">
            <w:pPr>
              <w:rPr>
                <w:snapToGrid w:val="0"/>
              </w:rPr>
            </w:pPr>
            <w:r w:rsidRPr="0045732E">
              <w:rPr>
                <w:snapToGrid w:val="0"/>
              </w:rPr>
              <w:t xml:space="preserve">Transferências de Capital </w:t>
            </w: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500.000,00</w:t>
            </w:r>
          </w:p>
        </w:tc>
        <w:tc>
          <w:tcPr>
            <w:tcW w:w="1637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500.000,00</w:t>
            </w:r>
          </w:p>
        </w:tc>
      </w:tr>
      <w:tr w:rsidR="00A021BB" w:rsidRPr="0045732E" w:rsidTr="00CE3889">
        <w:trPr>
          <w:trHeight w:val="262"/>
          <w:jc w:val="center"/>
        </w:trPr>
        <w:tc>
          <w:tcPr>
            <w:tcW w:w="3907" w:type="dxa"/>
            <w:vAlign w:val="center"/>
          </w:tcPr>
          <w:p w:rsidR="00A021BB" w:rsidRPr="0045732E" w:rsidRDefault="00A021BB" w:rsidP="00CE3889">
            <w:pPr>
              <w:rPr>
                <w:snapToGrid w:val="0"/>
              </w:rPr>
            </w:pPr>
            <w:r w:rsidRPr="0045732E">
              <w:rPr>
                <w:snapToGrid w:val="0"/>
              </w:rPr>
              <w:t xml:space="preserve">Alienação de Bens </w:t>
            </w: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0,00</w:t>
            </w:r>
          </w:p>
        </w:tc>
        <w:tc>
          <w:tcPr>
            <w:tcW w:w="1637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0,00</w:t>
            </w:r>
          </w:p>
        </w:tc>
      </w:tr>
      <w:tr w:rsidR="00A021BB" w:rsidRPr="0045732E" w:rsidTr="00CE3889">
        <w:trPr>
          <w:trHeight w:val="262"/>
          <w:jc w:val="center"/>
        </w:trPr>
        <w:tc>
          <w:tcPr>
            <w:tcW w:w="3907" w:type="dxa"/>
            <w:vAlign w:val="center"/>
          </w:tcPr>
          <w:p w:rsidR="00A021BB" w:rsidRPr="0045732E" w:rsidRDefault="00A021BB" w:rsidP="00CE3889">
            <w:pPr>
              <w:rPr>
                <w:snapToGrid w:val="0"/>
              </w:rPr>
            </w:pPr>
            <w:r w:rsidRPr="0045732E">
              <w:rPr>
                <w:snapToGrid w:val="0"/>
              </w:rPr>
              <w:t xml:space="preserve"> Outras Receitas de Capital </w:t>
            </w: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3.500,00</w:t>
            </w:r>
          </w:p>
        </w:tc>
        <w:tc>
          <w:tcPr>
            <w:tcW w:w="1637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3.500,00</w:t>
            </w:r>
          </w:p>
        </w:tc>
      </w:tr>
      <w:tr w:rsidR="00A021BB" w:rsidRPr="0045732E" w:rsidTr="00CE3889">
        <w:trPr>
          <w:trHeight w:val="262"/>
          <w:jc w:val="center"/>
        </w:trPr>
        <w:tc>
          <w:tcPr>
            <w:tcW w:w="3907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</w:p>
        </w:tc>
        <w:tc>
          <w:tcPr>
            <w:tcW w:w="1637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</w:p>
        </w:tc>
      </w:tr>
      <w:tr w:rsidR="00A021BB" w:rsidRPr="0045732E" w:rsidTr="00CE3889">
        <w:trPr>
          <w:trHeight w:val="262"/>
          <w:jc w:val="center"/>
        </w:trPr>
        <w:tc>
          <w:tcPr>
            <w:tcW w:w="3907" w:type="dxa"/>
            <w:vAlign w:val="center"/>
          </w:tcPr>
          <w:p w:rsidR="00A021BB" w:rsidRPr="0045732E" w:rsidRDefault="00A021BB" w:rsidP="00CE3889">
            <w:pPr>
              <w:rPr>
                <w:b/>
                <w:snapToGrid w:val="0"/>
              </w:rPr>
            </w:pPr>
            <w:r w:rsidRPr="0045732E">
              <w:rPr>
                <w:b/>
                <w:snapToGrid w:val="0"/>
              </w:rPr>
              <w:t xml:space="preserve">7 – RECEITAS CORRENTES </w:t>
            </w:r>
          </w:p>
          <w:p w:rsidR="00A021BB" w:rsidRPr="0045732E" w:rsidRDefault="00A021BB" w:rsidP="00CE3889">
            <w:pPr>
              <w:rPr>
                <w:b/>
                <w:snapToGrid w:val="0"/>
              </w:rPr>
            </w:pPr>
            <w:r w:rsidRPr="0045732E">
              <w:rPr>
                <w:b/>
                <w:snapToGrid w:val="0"/>
              </w:rPr>
              <w:t xml:space="preserve">      INTRAORÇAMENTÁRIAS</w:t>
            </w: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b/>
                <w:snapToGrid w:val="0"/>
              </w:rPr>
            </w:pPr>
            <w:r w:rsidRPr="0045732E">
              <w:rPr>
                <w:b/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b/>
                <w:snapToGrid w:val="0"/>
              </w:rPr>
            </w:pPr>
            <w:r w:rsidRPr="0045732E">
              <w:rPr>
                <w:b/>
                <w:snapToGrid w:val="0"/>
              </w:rPr>
              <w:t>2.110.000,00</w:t>
            </w:r>
          </w:p>
        </w:tc>
        <w:tc>
          <w:tcPr>
            <w:tcW w:w="1637" w:type="dxa"/>
            <w:vAlign w:val="center"/>
          </w:tcPr>
          <w:p w:rsidR="00A021BB" w:rsidRPr="0045732E" w:rsidRDefault="00A021BB" w:rsidP="00CE3889">
            <w:pPr>
              <w:jc w:val="right"/>
              <w:rPr>
                <w:b/>
                <w:snapToGrid w:val="0"/>
              </w:rPr>
            </w:pPr>
            <w:r w:rsidRPr="0045732E">
              <w:rPr>
                <w:b/>
                <w:snapToGrid w:val="0"/>
              </w:rPr>
              <w:t>2.110.000,00</w:t>
            </w:r>
          </w:p>
        </w:tc>
      </w:tr>
      <w:tr w:rsidR="00A021BB" w:rsidRPr="0045732E" w:rsidTr="00CE3889">
        <w:trPr>
          <w:trHeight w:val="262"/>
          <w:jc w:val="center"/>
        </w:trPr>
        <w:tc>
          <w:tcPr>
            <w:tcW w:w="3907" w:type="dxa"/>
            <w:vAlign w:val="center"/>
          </w:tcPr>
          <w:p w:rsidR="00A021BB" w:rsidRPr="0045732E" w:rsidRDefault="00A021BB" w:rsidP="00CE3889">
            <w:pPr>
              <w:tabs>
                <w:tab w:val="center" w:pos="4419"/>
                <w:tab w:val="right" w:pos="8838"/>
              </w:tabs>
              <w:rPr>
                <w:snapToGrid w:val="0"/>
              </w:rPr>
            </w:pPr>
            <w:r w:rsidRPr="0045732E">
              <w:rPr>
                <w:snapToGrid w:val="0"/>
              </w:rPr>
              <w:t>Receita de Contribuições – Intraorç.</w:t>
            </w: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2.110.000,00</w:t>
            </w:r>
          </w:p>
        </w:tc>
        <w:tc>
          <w:tcPr>
            <w:tcW w:w="1637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2.110.000,00</w:t>
            </w:r>
          </w:p>
        </w:tc>
      </w:tr>
      <w:tr w:rsidR="00A021BB" w:rsidRPr="0045732E" w:rsidTr="00CE3889">
        <w:trPr>
          <w:trHeight w:val="262"/>
          <w:jc w:val="center"/>
        </w:trPr>
        <w:tc>
          <w:tcPr>
            <w:tcW w:w="3907" w:type="dxa"/>
            <w:vAlign w:val="center"/>
          </w:tcPr>
          <w:p w:rsidR="00A021BB" w:rsidRPr="0045732E" w:rsidRDefault="00A021BB" w:rsidP="00CE3889">
            <w:pPr>
              <w:tabs>
                <w:tab w:val="center" w:pos="4419"/>
                <w:tab w:val="right" w:pos="8838"/>
              </w:tabs>
              <w:rPr>
                <w:snapToGrid w:val="0"/>
              </w:rPr>
            </w:pPr>
            <w:r w:rsidRPr="0045732E">
              <w:rPr>
                <w:snapToGrid w:val="0"/>
              </w:rPr>
              <w:t>Receita Parimonial – Intraorç.</w:t>
            </w: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0,00</w:t>
            </w:r>
          </w:p>
        </w:tc>
        <w:tc>
          <w:tcPr>
            <w:tcW w:w="1637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0,00</w:t>
            </w:r>
          </w:p>
        </w:tc>
      </w:tr>
      <w:tr w:rsidR="00A021BB" w:rsidRPr="0045732E" w:rsidTr="00CE3889">
        <w:trPr>
          <w:trHeight w:val="262"/>
          <w:jc w:val="center"/>
        </w:trPr>
        <w:tc>
          <w:tcPr>
            <w:tcW w:w="3907" w:type="dxa"/>
            <w:vAlign w:val="center"/>
          </w:tcPr>
          <w:p w:rsidR="00A021BB" w:rsidRPr="0045732E" w:rsidRDefault="00A021BB" w:rsidP="00CE3889">
            <w:pPr>
              <w:tabs>
                <w:tab w:val="center" w:pos="4419"/>
                <w:tab w:val="right" w:pos="8838"/>
              </w:tabs>
              <w:rPr>
                <w:snapToGrid w:val="0"/>
              </w:rPr>
            </w:pPr>
            <w:r w:rsidRPr="0045732E">
              <w:rPr>
                <w:snapToGrid w:val="0"/>
              </w:rPr>
              <w:t>Outras Receitas Correntes – Intraorç.</w:t>
            </w: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0,00</w:t>
            </w:r>
          </w:p>
        </w:tc>
        <w:tc>
          <w:tcPr>
            <w:tcW w:w="1637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0,00</w:t>
            </w:r>
          </w:p>
        </w:tc>
      </w:tr>
      <w:tr w:rsidR="00A021BB" w:rsidRPr="0045732E" w:rsidTr="00CE3889">
        <w:trPr>
          <w:trHeight w:val="262"/>
          <w:jc w:val="center"/>
        </w:trPr>
        <w:tc>
          <w:tcPr>
            <w:tcW w:w="3907" w:type="dxa"/>
            <w:vAlign w:val="center"/>
          </w:tcPr>
          <w:p w:rsidR="00A021BB" w:rsidRPr="0045732E" w:rsidRDefault="00A021BB" w:rsidP="00CE3889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b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b/>
                <w:snapToGrid w:val="0"/>
              </w:rPr>
            </w:pPr>
          </w:p>
        </w:tc>
        <w:tc>
          <w:tcPr>
            <w:tcW w:w="1637" w:type="dxa"/>
            <w:vAlign w:val="center"/>
          </w:tcPr>
          <w:p w:rsidR="00A021BB" w:rsidRPr="0045732E" w:rsidRDefault="00A021BB" w:rsidP="00CE3889">
            <w:pPr>
              <w:jc w:val="right"/>
              <w:rPr>
                <w:b/>
                <w:snapToGrid w:val="0"/>
              </w:rPr>
            </w:pPr>
          </w:p>
        </w:tc>
      </w:tr>
      <w:tr w:rsidR="00A021BB" w:rsidRPr="0045732E" w:rsidTr="00CE3889">
        <w:trPr>
          <w:trHeight w:val="262"/>
          <w:jc w:val="center"/>
        </w:trPr>
        <w:tc>
          <w:tcPr>
            <w:tcW w:w="3907" w:type="dxa"/>
            <w:vAlign w:val="center"/>
          </w:tcPr>
          <w:p w:rsidR="00A021BB" w:rsidRPr="0045732E" w:rsidRDefault="00A021BB" w:rsidP="00CE3889">
            <w:pPr>
              <w:rPr>
                <w:b/>
                <w:snapToGrid w:val="0"/>
              </w:rPr>
            </w:pPr>
            <w:r w:rsidRPr="0045732E">
              <w:rPr>
                <w:b/>
                <w:snapToGrid w:val="0"/>
              </w:rPr>
              <w:t xml:space="preserve">8 – RECEITAS DE CAPITAL </w:t>
            </w:r>
          </w:p>
          <w:p w:rsidR="00A021BB" w:rsidRPr="0045732E" w:rsidRDefault="00A021BB" w:rsidP="00CE3889">
            <w:pPr>
              <w:rPr>
                <w:b/>
                <w:snapToGrid w:val="0"/>
              </w:rPr>
            </w:pPr>
            <w:r w:rsidRPr="0045732E">
              <w:rPr>
                <w:b/>
                <w:snapToGrid w:val="0"/>
              </w:rPr>
              <w:t xml:space="preserve">     INTRAORÇAMENTÁRIAS</w:t>
            </w: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0,00</w:t>
            </w:r>
          </w:p>
        </w:tc>
        <w:tc>
          <w:tcPr>
            <w:tcW w:w="1637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0,00</w:t>
            </w:r>
          </w:p>
        </w:tc>
      </w:tr>
      <w:tr w:rsidR="00A021BB" w:rsidRPr="0045732E" w:rsidTr="00CE3889">
        <w:trPr>
          <w:trHeight w:val="262"/>
          <w:jc w:val="center"/>
        </w:trPr>
        <w:tc>
          <w:tcPr>
            <w:tcW w:w="3907" w:type="dxa"/>
            <w:vAlign w:val="center"/>
          </w:tcPr>
          <w:p w:rsidR="00A021BB" w:rsidRPr="0045732E" w:rsidRDefault="00A021BB" w:rsidP="00CE3889">
            <w:pPr>
              <w:keepNext/>
              <w:spacing w:before="120" w:after="120" w:line="360" w:lineRule="auto"/>
              <w:outlineLvl w:val="2"/>
              <w:rPr>
                <w:b/>
              </w:rPr>
            </w:pPr>
            <w:r w:rsidRPr="0045732E">
              <w:rPr>
                <w:b/>
              </w:rPr>
              <w:t>Alienação de Bens – Intraorç.</w:t>
            </w: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0,00</w:t>
            </w:r>
          </w:p>
        </w:tc>
        <w:tc>
          <w:tcPr>
            <w:tcW w:w="1637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0,00</w:t>
            </w:r>
          </w:p>
        </w:tc>
      </w:tr>
      <w:tr w:rsidR="00A021BB" w:rsidRPr="0045732E" w:rsidTr="00CE3889">
        <w:trPr>
          <w:trHeight w:val="262"/>
          <w:jc w:val="center"/>
        </w:trPr>
        <w:tc>
          <w:tcPr>
            <w:tcW w:w="3907" w:type="dxa"/>
            <w:vAlign w:val="center"/>
          </w:tcPr>
          <w:p w:rsidR="00A021BB" w:rsidRPr="0045732E" w:rsidRDefault="00A021BB" w:rsidP="00CE3889">
            <w:pPr>
              <w:keepNext/>
              <w:spacing w:before="120" w:after="120" w:line="360" w:lineRule="auto"/>
              <w:outlineLvl w:val="2"/>
              <w:rPr>
                <w:b/>
              </w:rPr>
            </w:pPr>
            <w:r w:rsidRPr="0045732E">
              <w:rPr>
                <w:b/>
              </w:rPr>
              <w:t>Amortização de Empréstimos – Intraorç.</w:t>
            </w: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0,00</w:t>
            </w:r>
          </w:p>
        </w:tc>
        <w:tc>
          <w:tcPr>
            <w:tcW w:w="1637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0,00</w:t>
            </w:r>
          </w:p>
        </w:tc>
      </w:tr>
      <w:tr w:rsidR="00A021BB" w:rsidRPr="0045732E" w:rsidTr="00CE3889">
        <w:trPr>
          <w:trHeight w:val="262"/>
          <w:jc w:val="center"/>
        </w:trPr>
        <w:tc>
          <w:tcPr>
            <w:tcW w:w="3907" w:type="dxa"/>
            <w:vAlign w:val="center"/>
          </w:tcPr>
          <w:p w:rsidR="00A021BB" w:rsidRPr="0045732E" w:rsidRDefault="00A021BB" w:rsidP="00CE3889">
            <w:pPr>
              <w:tabs>
                <w:tab w:val="center" w:pos="4419"/>
                <w:tab w:val="right" w:pos="8838"/>
              </w:tabs>
              <w:rPr>
                <w:snapToGrid w:val="0"/>
              </w:rPr>
            </w:pPr>
            <w:r w:rsidRPr="0045732E">
              <w:rPr>
                <w:snapToGrid w:val="0"/>
              </w:rPr>
              <w:t>Outras Receitas de Capital – Intraorç.</w:t>
            </w: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0,00</w:t>
            </w:r>
          </w:p>
        </w:tc>
        <w:tc>
          <w:tcPr>
            <w:tcW w:w="1637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0,00</w:t>
            </w:r>
          </w:p>
        </w:tc>
      </w:tr>
      <w:tr w:rsidR="00A021BB" w:rsidRPr="0045732E" w:rsidTr="00CE3889">
        <w:trPr>
          <w:trHeight w:val="262"/>
          <w:jc w:val="center"/>
        </w:trPr>
        <w:tc>
          <w:tcPr>
            <w:tcW w:w="3907" w:type="dxa"/>
            <w:vAlign w:val="center"/>
          </w:tcPr>
          <w:p w:rsidR="00A021BB" w:rsidRPr="0045732E" w:rsidRDefault="00A021BB" w:rsidP="00CE3889">
            <w:pPr>
              <w:jc w:val="center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</w:p>
        </w:tc>
        <w:tc>
          <w:tcPr>
            <w:tcW w:w="1637" w:type="dxa"/>
            <w:vAlign w:val="center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</w:p>
        </w:tc>
      </w:tr>
      <w:tr w:rsidR="00A021BB" w:rsidRPr="0045732E" w:rsidTr="00CE3889">
        <w:trPr>
          <w:trHeight w:val="262"/>
          <w:jc w:val="center"/>
        </w:trPr>
        <w:tc>
          <w:tcPr>
            <w:tcW w:w="3907" w:type="dxa"/>
            <w:vAlign w:val="center"/>
          </w:tcPr>
          <w:p w:rsidR="00A021BB" w:rsidRPr="0045732E" w:rsidRDefault="00A021BB" w:rsidP="00CE3889">
            <w:pPr>
              <w:rPr>
                <w:b/>
                <w:snapToGrid w:val="0"/>
              </w:rPr>
            </w:pPr>
            <w:r w:rsidRPr="0045732E">
              <w:rPr>
                <w:b/>
                <w:snapToGrid w:val="0"/>
              </w:rPr>
              <w:t>9 – DEDUÇÕES DA RECEITA</w:t>
            </w: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b/>
                <w:snapToGrid w:val="0"/>
              </w:rPr>
            </w:pPr>
            <w:r w:rsidRPr="0045732E">
              <w:rPr>
                <w:b/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b/>
                <w:snapToGrid w:val="0"/>
              </w:rPr>
            </w:pPr>
            <w:r w:rsidRPr="0045732E">
              <w:rPr>
                <w:b/>
                <w:snapToGrid w:val="0"/>
              </w:rPr>
              <w:t>3.158.000,00</w:t>
            </w:r>
          </w:p>
        </w:tc>
        <w:tc>
          <w:tcPr>
            <w:tcW w:w="1637" w:type="dxa"/>
            <w:vAlign w:val="center"/>
          </w:tcPr>
          <w:p w:rsidR="00A021BB" w:rsidRPr="0045732E" w:rsidRDefault="00A021BB" w:rsidP="00CE3889">
            <w:pPr>
              <w:jc w:val="right"/>
              <w:rPr>
                <w:b/>
                <w:snapToGrid w:val="0"/>
              </w:rPr>
            </w:pPr>
            <w:r w:rsidRPr="0045732E">
              <w:rPr>
                <w:b/>
                <w:snapToGrid w:val="0"/>
              </w:rPr>
              <w:t>3.158.000,00</w:t>
            </w:r>
          </w:p>
        </w:tc>
      </w:tr>
      <w:tr w:rsidR="00A021BB" w:rsidRPr="0045732E" w:rsidTr="00CE3889">
        <w:trPr>
          <w:trHeight w:val="262"/>
          <w:jc w:val="center"/>
        </w:trPr>
        <w:tc>
          <w:tcPr>
            <w:tcW w:w="3907" w:type="dxa"/>
            <w:vAlign w:val="center"/>
          </w:tcPr>
          <w:p w:rsidR="00A021BB" w:rsidRPr="0045732E" w:rsidRDefault="00A021BB" w:rsidP="00CE3889">
            <w:pPr>
              <w:rPr>
                <w:b/>
                <w:snapToGrid w:val="0"/>
              </w:rPr>
            </w:pPr>
            <w:r w:rsidRPr="0045732E">
              <w:rPr>
                <w:b/>
                <w:snapToGrid w:val="0"/>
              </w:rPr>
              <w:t xml:space="preserve">Dedução Transf. Correntes </w:t>
            </w: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b/>
                <w:snapToGrid w:val="0"/>
              </w:rPr>
            </w:pPr>
            <w:r w:rsidRPr="0045732E">
              <w:rPr>
                <w:b/>
                <w:snapToGrid w:val="0"/>
              </w:rPr>
              <w:t>0,00</w:t>
            </w: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b/>
                <w:snapToGrid w:val="0"/>
              </w:rPr>
            </w:pPr>
            <w:r w:rsidRPr="0045732E">
              <w:rPr>
                <w:b/>
                <w:snapToGrid w:val="0"/>
              </w:rPr>
              <w:t>3.158.000,00</w:t>
            </w:r>
          </w:p>
        </w:tc>
        <w:tc>
          <w:tcPr>
            <w:tcW w:w="1637" w:type="dxa"/>
            <w:vAlign w:val="center"/>
          </w:tcPr>
          <w:p w:rsidR="00A021BB" w:rsidRPr="0045732E" w:rsidRDefault="00A021BB" w:rsidP="00CE3889">
            <w:pPr>
              <w:jc w:val="right"/>
              <w:rPr>
                <w:b/>
                <w:snapToGrid w:val="0"/>
              </w:rPr>
            </w:pPr>
            <w:r w:rsidRPr="0045732E">
              <w:rPr>
                <w:b/>
                <w:snapToGrid w:val="0"/>
              </w:rPr>
              <w:t>3.158.000,00</w:t>
            </w:r>
          </w:p>
        </w:tc>
      </w:tr>
      <w:tr w:rsidR="00A021BB" w:rsidRPr="0045732E" w:rsidTr="00CE3889">
        <w:trPr>
          <w:trHeight w:val="262"/>
          <w:jc w:val="center"/>
        </w:trPr>
        <w:tc>
          <w:tcPr>
            <w:tcW w:w="3907" w:type="dxa"/>
            <w:vAlign w:val="center"/>
          </w:tcPr>
          <w:p w:rsidR="00A021BB" w:rsidRPr="0045732E" w:rsidRDefault="00A021BB" w:rsidP="00CE3889">
            <w:pPr>
              <w:jc w:val="center"/>
              <w:rPr>
                <w:b/>
                <w:snapToGrid w:val="0"/>
              </w:rPr>
            </w:pPr>
            <w:r w:rsidRPr="0045732E">
              <w:rPr>
                <w:b/>
                <w:snapToGrid w:val="0"/>
              </w:rPr>
              <w:t xml:space="preserve"> TOTAL </w:t>
            </w: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b/>
                <w:snapToGrid w:val="0"/>
              </w:rPr>
            </w:pPr>
            <w:r w:rsidRPr="0045732E">
              <w:rPr>
                <w:b/>
                <w:snapToGrid w:val="0"/>
              </w:rPr>
              <w:t>12.218.800,00</w:t>
            </w:r>
          </w:p>
        </w:tc>
        <w:tc>
          <w:tcPr>
            <w:tcW w:w="1701" w:type="dxa"/>
            <w:vAlign w:val="center"/>
          </w:tcPr>
          <w:p w:rsidR="00A021BB" w:rsidRPr="0045732E" w:rsidRDefault="00A021BB" w:rsidP="00CE3889">
            <w:pPr>
              <w:jc w:val="right"/>
              <w:rPr>
                <w:b/>
                <w:snapToGrid w:val="0"/>
              </w:rPr>
            </w:pPr>
            <w:r w:rsidRPr="0045732E">
              <w:rPr>
                <w:b/>
                <w:snapToGrid w:val="0"/>
              </w:rPr>
              <w:t>16.031.200,00</w:t>
            </w:r>
          </w:p>
        </w:tc>
        <w:tc>
          <w:tcPr>
            <w:tcW w:w="1637" w:type="dxa"/>
            <w:vAlign w:val="center"/>
          </w:tcPr>
          <w:p w:rsidR="00A021BB" w:rsidRPr="0045732E" w:rsidRDefault="00A021BB" w:rsidP="00CE3889">
            <w:pPr>
              <w:jc w:val="right"/>
              <w:rPr>
                <w:b/>
                <w:snapToGrid w:val="0"/>
              </w:rPr>
            </w:pPr>
            <w:r w:rsidRPr="0045732E">
              <w:rPr>
                <w:b/>
                <w:snapToGrid w:val="0"/>
              </w:rPr>
              <w:t>28.250.000,00</w:t>
            </w:r>
          </w:p>
        </w:tc>
      </w:tr>
    </w:tbl>
    <w:p w:rsidR="00A021BB" w:rsidRPr="0045732E" w:rsidRDefault="00A021BB" w:rsidP="00A021BB"/>
    <w:p w:rsidR="00A021BB" w:rsidRPr="0045732E" w:rsidRDefault="00A021BB" w:rsidP="00A021BB">
      <w:pPr>
        <w:keepNext/>
        <w:autoSpaceDE w:val="0"/>
        <w:spacing w:before="120" w:after="120" w:line="360" w:lineRule="auto"/>
        <w:jc w:val="center"/>
        <w:outlineLvl w:val="4"/>
        <w:rPr>
          <w:rFonts w:eastAsia="Helvetica-Bold"/>
          <w:b/>
          <w:i/>
          <w:snapToGrid w:val="0"/>
        </w:rPr>
      </w:pPr>
      <w:r w:rsidRPr="0045732E">
        <w:rPr>
          <w:rFonts w:eastAsia="Helvetica-Bold"/>
          <w:b/>
          <w:i/>
          <w:snapToGrid w:val="0"/>
        </w:rPr>
        <w:t>Seção II</w:t>
      </w:r>
    </w:p>
    <w:p w:rsidR="00A021BB" w:rsidRPr="0045732E" w:rsidRDefault="00A021BB" w:rsidP="00A021BB">
      <w:pPr>
        <w:keepNext/>
        <w:jc w:val="center"/>
        <w:outlineLvl w:val="1"/>
        <w:rPr>
          <w:b/>
          <w:i/>
          <w:snapToGrid w:val="0"/>
        </w:rPr>
      </w:pPr>
      <w:r w:rsidRPr="0045732E">
        <w:rPr>
          <w:b/>
          <w:i/>
          <w:snapToGrid w:val="0"/>
        </w:rPr>
        <w:t>Da Fixação da Despesa</w:t>
      </w:r>
    </w:p>
    <w:p w:rsidR="00A021BB" w:rsidRPr="0045732E" w:rsidRDefault="00A021BB" w:rsidP="00A021BB">
      <w:pPr>
        <w:jc w:val="both"/>
      </w:pPr>
    </w:p>
    <w:p w:rsidR="00A021BB" w:rsidRPr="00487288" w:rsidRDefault="00A021BB" w:rsidP="00A021BB">
      <w:pPr>
        <w:jc w:val="both"/>
        <w:rPr>
          <w:caps/>
        </w:rPr>
      </w:pPr>
      <w:r w:rsidRPr="0045732E">
        <w:rPr>
          <w:b/>
        </w:rPr>
        <w:t>Art. 4º</w:t>
      </w:r>
      <w:r>
        <w:rPr>
          <w:b/>
        </w:rPr>
        <w:t>.</w:t>
      </w:r>
      <w:r w:rsidRPr="0045732E">
        <w:rPr>
          <w:b/>
        </w:rPr>
        <w:t xml:space="preserve"> </w:t>
      </w:r>
      <w:r w:rsidRPr="0045732E">
        <w:t>A Despesa Orçamentária, no mesmo valor da Receita Orçamentária, é fixada em R$ 28.250.000,00 (Vinte e Oito Milhões, Duzentos e Cinquenta Mil) sendo:</w:t>
      </w:r>
    </w:p>
    <w:p w:rsidR="00A021BB" w:rsidRPr="0045732E" w:rsidRDefault="00A021BB" w:rsidP="00A021BB">
      <w:pPr>
        <w:ind w:left="1134" w:hanging="425"/>
        <w:jc w:val="both"/>
      </w:pPr>
      <w:r w:rsidRPr="0045732E">
        <w:t>I -</w:t>
      </w:r>
      <w:r w:rsidRPr="0045732E">
        <w:tab/>
        <w:t>No Orçamento Fiscal, em Dezoito Milhões, Vinte e Cinco Mil, Duzentos e Vinte e Cinco Reais</w:t>
      </w:r>
      <w:r>
        <w:t xml:space="preserve"> (</w:t>
      </w:r>
      <w:r w:rsidRPr="0045732E">
        <w:t>R$ 18.025.225,00);</w:t>
      </w:r>
    </w:p>
    <w:p w:rsidR="00A021BB" w:rsidRPr="0045732E" w:rsidRDefault="00A021BB" w:rsidP="00A021BB">
      <w:pPr>
        <w:ind w:left="1134" w:hanging="425"/>
        <w:jc w:val="both"/>
      </w:pPr>
      <w:r w:rsidRPr="0045732E">
        <w:lastRenderedPageBreak/>
        <w:t>II -</w:t>
      </w:r>
      <w:r w:rsidRPr="0045732E">
        <w:tab/>
        <w:t>No Orçamento da Seguridade Social, em Dez Milhões, Duzentos e Vinte e Quatro Mil, Setecentos e Setenta e Cinco Reais</w:t>
      </w:r>
      <w:r>
        <w:t xml:space="preserve"> (</w:t>
      </w:r>
      <w:r w:rsidRPr="0045732E">
        <w:t>R$ 10.224.775,00).</w:t>
      </w:r>
    </w:p>
    <w:p w:rsidR="00A021BB" w:rsidRPr="0045732E" w:rsidRDefault="00A021BB" w:rsidP="00A021BB">
      <w:pPr>
        <w:ind w:firstLine="709"/>
        <w:jc w:val="both"/>
        <w:rPr>
          <w:b/>
        </w:rPr>
      </w:pPr>
    </w:p>
    <w:p w:rsidR="00A021BB" w:rsidRPr="0045732E" w:rsidRDefault="00A021BB" w:rsidP="00A021BB">
      <w:pPr>
        <w:jc w:val="both"/>
      </w:pPr>
      <w:r w:rsidRPr="0045732E">
        <w:rPr>
          <w:b/>
        </w:rPr>
        <w:t>Art. 5º</w:t>
      </w:r>
      <w:r>
        <w:rPr>
          <w:b/>
        </w:rPr>
        <w:t>.</w:t>
      </w:r>
      <w:r w:rsidRPr="0045732E">
        <w:rPr>
          <w:b/>
        </w:rPr>
        <w:t xml:space="preserve"> </w:t>
      </w:r>
      <w:r w:rsidRPr="00254F02">
        <w:t>A</w:t>
      </w:r>
      <w:r w:rsidRPr="0045732E">
        <w:t xml:space="preserve"> despesa total fixada apresenta o seguinte desdobramento:</w:t>
      </w:r>
    </w:p>
    <w:p w:rsidR="00A021BB" w:rsidRPr="0045732E" w:rsidRDefault="00A021BB" w:rsidP="00A021BB">
      <w:pPr>
        <w:ind w:firstLine="709"/>
        <w:jc w:val="both"/>
      </w:pPr>
    </w:p>
    <w:tbl>
      <w:tblPr>
        <w:tblW w:w="8789" w:type="dxa"/>
        <w:tblInd w:w="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11"/>
        <w:gridCol w:w="1559"/>
        <w:gridCol w:w="1559"/>
        <w:gridCol w:w="1560"/>
      </w:tblGrid>
      <w:tr w:rsidR="00A021BB" w:rsidRPr="0045732E" w:rsidTr="00CE3889">
        <w:trPr>
          <w:trHeight w:val="250"/>
        </w:trPr>
        <w:tc>
          <w:tcPr>
            <w:tcW w:w="4111" w:type="dxa"/>
          </w:tcPr>
          <w:p w:rsidR="00A021BB" w:rsidRPr="0045732E" w:rsidRDefault="00A021BB" w:rsidP="00CE3889">
            <w:pPr>
              <w:keepNext/>
              <w:jc w:val="center"/>
              <w:outlineLvl w:val="5"/>
              <w:rPr>
                <w:b/>
                <w:snapToGrid w:val="0"/>
              </w:rPr>
            </w:pPr>
            <w:r w:rsidRPr="0045732E">
              <w:rPr>
                <w:b/>
                <w:snapToGrid w:val="0"/>
              </w:rPr>
              <w:t>GRUPO DE DESPESA</w:t>
            </w:r>
          </w:p>
        </w:tc>
        <w:tc>
          <w:tcPr>
            <w:tcW w:w="1559" w:type="dxa"/>
          </w:tcPr>
          <w:p w:rsidR="00A021BB" w:rsidRPr="0045732E" w:rsidRDefault="00A021BB" w:rsidP="00CE3889">
            <w:pPr>
              <w:jc w:val="center"/>
              <w:rPr>
                <w:b/>
                <w:snapToGrid w:val="0"/>
              </w:rPr>
            </w:pPr>
            <w:r w:rsidRPr="0045732E">
              <w:rPr>
                <w:b/>
                <w:snapToGrid w:val="0"/>
              </w:rPr>
              <w:t xml:space="preserve">RECURSOS </w:t>
            </w:r>
          </w:p>
          <w:p w:rsidR="00A021BB" w:rsidRPr="0045732E" w:rsidRDefault="00A021BB" w:rsidP="00CE3889">
            <w:pPr>
              <w:jc w:val="center"/>
              <w:rPr>
                <w:b/>
                <w:snapToGrid w:val="0"/>
              </w:rPr>
            </w:pPr>
            <w:r w:rsidRPr="0045732E">
              <w:rPr>
                <w:b/>
                <w:snapToGrid w:val="0"/>
              </w:rPr>
              <w:t>LIVRES</w:t>
            </w:r>
          </w:p>
        </w:tc>
        <w:tc>
          <w:tcPr>
            <w:tcW w:w="1559" w:type="dxa"/>
          </w:tcPr>
          <w:p w:rsidR="00A021BB" w:rsidRPr="0045732E" w:rsidRDefault="00A021BB" w:rsidP="00CE3889">
            <w:pPr>
              <w:jc w:val="center"/>
              <w:rPr>
                <w:b/>
                <w:snapToGrid w:val="0"/>
              </w:rPr>
            </w:pPr>
            <w:r w:rsidRPr="0045732E">
              <w:rPr>
                <w:b/>
                <w:snapToGrid w:val="0"/>
              </w:rPr>
              <w:t>RECURSOS</w:t>
            </w:r>
          </w:p>
          <w:p w:rsidR="00A021BB" w:rsidRPr="0045732E" w:rsidRDefault="00A021BB" w:rsidP="00CE3889">
            <w:pPr>
              <w:jc w:val="center"/>
              <w:rPr>
                <w:b/>
                <w:snapToGrid w:val="0"/>
              </w:rPr>
            </w:pPr>
            <w:r w:rsidRPr="0045732E">
              <w:rPr>
                <w:b/>
                <w:snapToGrid w:val="0"/>
              </w:rPr>
              <w:t xml:space="preserve"> VINCULADOS</w:t>
            </w:r>
          </w:p>
        </w:tc>
        <w:tc>
          <w:tcPr>
            <w:tcW w:w="1560" w:type="dxa"/>
          </w:tcPr>
          <w:p w:rsidR="00A021BB" w:rsidRPr="0045732E" w:rsidRDefault="00A021BB" w:rsidP="00CE3889">
            <w:pPr>
              <w:jc w:val="center"/>
              <w:rPr>
                <w:b/>
                <w:snapToGrid w:val="0"/>
              </w:rPr>
            </w:pPr>
            <w:r w:rsidRPr="0045732E">
              <w:rPr>
                <w:b/>
                <w:snapToGrid w:val="0"/>
              </w:rPr>
              <w:t>TOTAL</w:t>
            </w:r>
          </w:p>
        </w:tc>
      </w:tr>
      <w:tr w:rsidR="00A021BB" w:rsidRPr="0045732E" w:rsidTr="00CE3889">
        <w:trPr>
          <w:trHeight w:val="250"/>
        </w:trPr>
        <w:tc>
          <w:tcPr>
            <w:tcW w:w="4111" w:type="dxa"/>
          </w:tcPr>
          <w:p w:rsidR="00A021BB" w:rsidRPr="0045732E" w:rsidRDefault="00A021BB" w:rsidP="00CE3889">
            <w:pPr>
              <w:rPr>
                <w:b/>
                <w:snapToGrid w:val="0"/>
              </w:rPr>
            </w:pPr>
            <w:r w:rsidRPr="0045732E">
              <w:rPr>
                <w:b/>
                <w:snapToGrid w:val="0"/>
              </w:rPr>
              <w:t>3. DESPESAS CORRENTES</w:t>
            </w:r>
          </w:p>
        </w:tc>
        <w:tc>
          <w:tcPr>
            <w:tcW w:w="1559" w:type="dxa"/>
          </w:tcPr>
          <w:p w:rsidR="00A021BB" w:rsidRPr="0045732E" w:rsidRDefault="00A021BB" w:rsidP="00CE3889">
            <w:pPr>
              <w:jc w:val="center"/>
              <w:rPr>
                <w:b/>
                <w:snapToGrid w:val="0"/>
              </w:rPr>
            </w:pPr>
            <w:r w:rsidRPr="0045732E">
              <w:rPr>
                <w:b/>
                <w:snapToGrid w:val="0"/>
              </w:rPr>
              <w:t>10.688.450,00</w:t>
            </w:r>
          </w:p>
        </w:tc>
        <w:tc>
          <w:tcPr>
            <w:tcW w:w="1559" w:type="dxa"/>
          </w:tcPr>
          <w:p w:rsidR="00A021BB" w:rsidRPr="0045732E" w:rsidRDefault="00A021BB" w:rsidP="00CE3889">
            <w:pPr>
              <w:jc w:val="right"/>
              <w:rPr>
                <w:b/>
                <w:snapToGrid w:val="0"/>
              </w:rPr>
            </w:pPr>
            <w:r w:rsidRPr="0045732E">
              <w:rPr>
                <w:b/>
                <w:snapToGrid w:val="0"/>
              </w:rPr>
              <w:t>13.011.150,00</w:t>
            </w:r>
          </w:p>
        </w:tc>
        <w:tc>
          <w:tcPr>
            <w:tcW w:w="1560" w:type="dxa"/>
          </w:tcPr>
          <w:p w:rsidR="00A021BB" w:rsidRPr="0045732E" w:rsidRDefault="00A021BB" w:rsidP="00CE3889">
            <w:pPr>
              <w:jc w:val="right"/>
              <w:rPr>
                <w:b/>
                <w:snapToGrid w:val="0"/>
              </w:rPr>
            </w:pPr>
            <w:r w:rsidRPr="0045732E">
              <w:rPr>
                <w:b/>
                <w:snapToGrid w:val="0"/>
              </w:rPr>
              <w:t>23.699.600,00</w:t>
            </w:r>
          </w:p>
        </w:tc>
      </w:tr>
      <w:tr w:rsidR="00A021BB" w:rsidRPr="0045732E" w:rsidTr="00CE3889">
        <w:trPr>
          <w:trHeight w:val="250"/>
        </w:trPr>
        <w:tc>
          <w:tcPr>
            <w:tcW w:w="4111" w:type="dxa"/>
          </w:tcPr>
          <w:p w:rsidR="00A021BB" w:rsidRPr="0045732E" w:rsidRDefault="00A021BB" w:rsidP="00CE3889">
            <w:pPr>
              <w:rPr>
                <w:snapToGrid w:val="0"/>
              </w:rPr>
            </w:pPr>
            <w:r w:rsidRPr="0045732E">
              <w:rPr>
                <w:snapToGrid w:val="0"/>
              </w:rPr>
              <w:t xml:space="preserve"> 3.1 - Pessoal e Encargos Sociais</w:t>
            </w:r>
          </w:p>
        </w:tc>
        <w:tc>
          <w:tcPr>
            <w:tcW w:w="1559" w:type="dxa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6.711.500,00</w:t>
            </w:r>
          </w:p>
        </w:tc>
        <w:tc>
          <w:tcPr>
            <w:tcW w:w="1559" w:type="dxa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8.503.806,00</w:t>
            </w:r>
          </w:p>
        </w:tc>
        <w:tc>
          <w:tcPr>
            <w:tcW w:w="1560" w:type="dxa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15.215.306,00</w:t>
            </w:r>
          </w:p>
        </w:tc>
      </w:tr>
      <w:tr w:rsidR="00A021BB" w:rsidRPr="0045732E" w:rsidTr="00CE3889">
        <w:trPr>
          <w:trHeight w:val="250"/>
        </w:trPr>
        <w:tc>
          <w:tcPr>
            <w:tcW w:w="4111" w:type="dxa"/>
          </w:tcPr>
          <w:p w:rsidR="00A021BB" w:rsidRPr="0045732E" w:rsidRDefault="00A021BB" w:rsidP="00CE3889">
            <w:pPr>
              <w:rPr>
                <w:snapToGrid w:val="0"/>
              </w:rPr>
            </w:pPr>
            <w:r w:rsidRPr="0045732E">
              <w:rPr>
                <w:snapToGrid w:val="0"/>
              </w:rPr>
              <w:t>3.1 - Pessoal e Encargos Social</w:t>
            </w:r>
          </w:p>
          <w:p w:rsidR="00A021BB" w:rsidRPr="0045732E" w:rsidRDefault="00A021BB" w:rsidP="00CE3889">
            <w:pPr>
              <w:rPr>
                <w:snapToGrid w:val="0"/>
              </w:rPr>
            </w:pPr>
            <w:r w:rsidRPr="0045732E">
              <w:rPr>
                <w:snapToGrid w:val="0"/>
              </w:rPr>
              <w:t xml:space="preserve">         Operações Intraorçamentárias</w:t>
            </w:r>
          </w:p>
        </w:tc>
        <w:tc>
          <w:tcPr>
            <w:tcW w:w="1559" w:type="dxa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0,00</w:t>
            </w:r>
          </w:p>
        </w:tc>
        <w:tc>
          <w:tcPr>
            <w:tcW w:w="1559" w:type="dxa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0,00</w:t>
            </w:r>
          </w:p>
        </w:tc>
        <w:tc>
          <w:tcPr>
            <w:tcW w:w="1560" w:type="dxa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0,00</w:t>
            </w:r>
          </w:p>
        </w:tc>
      </w:tr>
      <w:tr w:rsidR="00A021BB" w:rsidRPr="0045732E" w:rsidTr="00CE3889">
        <w:trPr>
          <w:trHeight w:val="250"/>
        </w:trPr>
        <w:tc>
          <w:tcPr>
            <w:tcW w:w="4111" w:type="dxa"/>
          </w:tcPr>
          <w:p w:rsidR="00A021BB" w:rsidRPr="0045732E" w:rsidRDefault="00A021BB" w:rsidP="00CE3889">
            <w:pPr>
              <w:rPr>
                <w:snapToGrid w:val="0"/>
              </w:rPr>
            </w:pPr>
            <w:r w:rsidRPr="0045732E">
              <w:rPr>
                <w:snapToGrid w:val="0"/>
              </w:rPr>
              <w:t xml:space="preserve"> 3.2 - Juros e Encargos da Dívida</w:t>
            </w:r>
          </w:p>
        </w:tc>
        <w:tc>
          <w:tcPr>
            <w:tcW w:w="1559" w:type="dxa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15.000,00</w:t>
            </w:r>
          </w:p>
        </w:tc>
        <w:tc>
          <w:tcPr>
            <w:tcW w:w="1559" w:type="dxa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0,00</w:t>
            </w:r>
          </w:p>
        </w:tc>
        <w:tc>
          <w:tcPr>
            <w:tcW w:w="1560" w:type="dxa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15.000,00</w:t>
            </w:r>
          </w:p>
        </w:tc>
      </w:tr>
      <w:tr w:rsidR="00A021BB" w:rsidRPr="0045732E" w:rsidTr="00CE3889">
        <w:trPr>
          <w:trHeight w:val="250"/>
        </w:trPr>
        <w:tc>
          <w:tcPr>
            <w:tcW w:w="4111" w:type="dxa"/>
          </w:tcPr>
          <w:p w:rsidR="00A021BB" w:rsidRPr="0045732E" w:rsidRDefault="00A021BB" w:rsidP="00CE3889">
            <w:pPr>
              <w:rPr>
                <w:snapToGrid w:val="0"/>
              </w:rPr>
            </w:pPr>
            <w:r w:rsidRPr="0045732E">
              <w:rPr>
                <w:snapToGrid w:val="0"/>
              </w:rPr>
              <w:t xml:space="preserve"> 3.3 - Outras Despesas Correntes</w:t>
            </w:r>
          </w:p>
        </w:tc>
        <w:tc>
          <w:tcPr>
            <w:tcW w:w="1559" w:type="dxa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3.961.950,00</w:t>
            </w:r>
          </w:p>
        </w:tc>
        <w:tc>
          <w:tcPr>
            <w:tcW w:w="1559" w:type="dxa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4.507.344,00</w:t>
            </w:r>
          </w:p>
        </w:tc>
        <w:tc>
          <w:tcPr>
            <w:tcW w:w="1560" w:type="dxa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8.469.294,00</w:t>
            </w:r>
          </w:p>
        </w:tc>
      </w:tr>
      <w:tr w:rsidR="00A021BB" w:rsidRPr="0045732E" w:rsidTr="00CE3889">
        <w:trPr>
          <w:trHeight w:val="250"/>
        </w:trPr>
        <w:tc>
          <w:tcPr>
            <w:tcW w:w="4111" w:type="dxa"/>
          </w:tcPr>
          <w:p w:rsidR="00A021BB" w:rsidRPr="0045732E" w:rsidRDefault="00A021BB" w:rsidP="00CE3889">
            <w:pPr>
              <w:rPr>
                <w:snapToGrid w:val="0"/>
              </w:rPr>
            </w:pPr>
            <w:r w:rsidRPr="0045732E">
              <w:rPr>
                <w:snapToGrid w:val="0"/>
              </w:rPr>
              <w:t>3.3 - Outras Despesas Correntes</w:t>
            </w:r>
          </w:p>
          <w:p w:rsidR="00A021BB" w:rsidRPr="0045732E" w:rsidRDefault="00A021BB" w:rsidP="00CE3889">
            <w:pPr>
              <w:ind w:left="360"/>
              <w:rPr>
                <w:snapToGrid w:val="0"/>
              </w:rPr>
            </w:pPr>
            <w:r w:rsidRPr="0045732E">
              <w:rPr>
                <w:snapToGrid w:val="0"/>
              </w:rPr>
              <w:t xml:space="preserve">  Operações Intraorçamentárias</w:t>
            </w:r>
          </w:p>
        </w:tc>
        <w:tc>
          <w:tcPr>
            <w:tcW w:w="1559" w:type="dxa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0,00</w:t>
            </w:r>
          </w:p>
        </w:tc>
        <w:tc>
          <w:tcPr>
            <w:tcW w:w="1559" w:type="dxa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0,00</w:t>
            </w:r>
          </w:p>
        </w:tc>
        <w:tc>
          <w:tcPr>
            <w:tcW w:w="1560" w:type="dxa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0,00</w:t>
            </w:r>
          </w:p>
        </w:tc>
      </w:tr>
      <w:tr w:rsidR="00A021BB" w:rsidRPr="0045732E" w:rsidTr="00CE3889">
        <w:trPr>
          <w:trHeight w:val="250"/>
        </w:trPr>
        <w:tc>
          <w:tcPr>
            <w:tcW w:w="4111" w:type="dxa"/>
          </w:tcPr>
          <w:p w:rsidR="00A021BB" w:rsidRPr="0045732E" w:rsidRDefault="00A021BB" w:rsidP="00CE3889">
            <w:pPr>
              <w:rPr>
                <w:b/>
                <w:snapToGrid w:val="0"/>
              </w:rPr>
            </w:pPr>
            <w:r w:rsidRPr="0045732E">
              <w:rPr>
                <w:b/>
                <w:snapToGrid w:val="0"/>
              </w:rPr>
              <w:t>4. DESPESAS DE CAPITAL</w:t>
            </w:r>
          </w:p>
        </w:tc>
        <w:tc>
          <w:tcPr>
            <w:tcW w:w="1559" w:type="dxa"/>
          </w:tcPr>
          <w:p w:rsidR="00A021BB" w:rsidRPr="0045732E" w:rsidRDefault="00A021BB" w:rsidP="00CE3889">
            <w:pPr>
              <w:jc w:val="right"/>
              <w:rPr>
                <w:b/>
                <w:snapToGrid w:val="0"/>
              </w:rPr>
            </w:pPr>
            <w:r w:rsidRPr="0045732E">
              <w:rPr>
                <w:b/>
                <w:snapToGrid w:val="0"/>
              </w:rPr>
              <w:t>577.900,00</w:t>
            </w:r>
          </w:p>
        </w:tc>
        <w:tc>
          <w:tcPr>
            <w:tcW w:w="1559" w:type="dxa"/>
          </w:tcPr>
          <w:p w:rsidR="00A021BB" w:rsidRPr="0045732E" w:rsidRDefault="00A021BB" w:rsidP="00CE3889">
            <w:pPr>
              <w:jc w:val="right"/>
              <w:rPr>
                <w:b/>
                <w:snapToGrid w:val="0"/>
              </w:rPr>
            </w:pPr>
            <w:r w:rsidRPr="0045732E">
              <w:rPr>
                <w:b/>
                <w:snapToGrid w:val="0"/>
              </w:rPr>
              <w:t>689.500,00</w:t>
            </w:r>
          </w:p>
        </w:tc>
        <w:tc>
          <w:tcPr>
            <w:tcW w:w="1560" w:type="dxa"/>
          </w:tcPr>
          <w:p w:rsidR="00A021BB" w:rsidRPr="0045732E" w:rsidRDefault="00A021BB" w:rsidP="00CE3889">
            <w:pPr>
              <w:jc w:val="right"/>
              <w:rPr>
                <w:b/>
                <w:snapToGrid w:val="0"/>
              </w:rPr>
            </w:pPr>
            <w:r w:rsidRPr="0045732E">
              <w:rPr>
                <w:b/>
                <w:snapToGrid w:val="0"/>
              </w:rPr>
              <w:t>1.267.400,00</w:t>
            </w:r>
          </w:p>
        </w:tc>
      </w:tr>
      <w:tr w:rsidR="00A021BB" w:rsidRPr="0045732E" w:rsidTr="00CE3889">
        <w:trPr>
          <w:trHeight w:val="250"/>
        </w:trPr>
        <w:tc>
          <w:tcPr>
            <w:tcW w:w="4111" w:type="dxa"/>
          </w:tcPr>
          <w:p w:rsidR="00A021BB" w:rsidRPr="0045732E" w:rsidRDefault="00A021BB" w:rsidP="00CE3889">
            <w:pPr>
              <w:rPr>
                <w:snapToGrid w:val="0"/>
              </w:rPr>
            </w:pPr>
            <w:r w:rsidRPr="0045732E">
              <w:rPr>
                <w:snapToGrid w:val="0"/>
              </w:rPr>
              <w:t xml:space="preserve"> 4.1 – Investimentos</w:t>
            </w:r>
          </w:p>
        </w:tc>
        <w:tc>
          <w:tcPr>
            <w:tcW w:w="1559" w:type="dxa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390.900,00</w:t>
            </w:r>
          </w:p>
        </w:tc>
        <w:tc>
          <w:tcPr>
            <w:tcW w:w="1559" w:type="dxa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680.700,00</w:t>
            </w:r>
          </w:p>
        </w:tc>
        <w:tc>
          <w:tcPr>
            <w:tcW w:w="1560" w:type="dxa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1.071.600,00</w:t>
            </w:r>
          </w:p>
        </w:tc>
      </w:tr>
      <w:tr w:rsidR="00A021BB" w:rsidRPr="0045732E" w:rsidTr="00CE3889">
        <w:trPr>
          <w:trHeight w:val="250"/>
        </w:trPr>
        <w:tc>
          <w:tcPr>
            <w:tcW w:w="4111" w:type="dxa"/>
          </w:tcPr>
          <w:p w:rsidR="00A021BB" w:rsidRPr="0045732E" w:rsidRDefault="00A021BB" w:rsidP="00CE3889">
            <w:pPr>
              <w:rPr>
                <w:snapToGrid w:val="0"/>
              </w:rPr>
            </w:pPr>
            <w:r w:rsidRPr="0045732E">
              <w:rPr>
                <w:snapToGrid w:val="0"/>
              </w:rPr>
              <w:t xml:space="preserve"> 4.1 – Investimentos – Op.Intraorçamentárias</w:t>
            </w:r>
          </w:p>
        </w:tc>
        <w:tc>
          <w:tcPr>
            <w:tcW w:w="1559" w:type="dxa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0,00</w:t>
            </w:r>
          </w:p>
        </w:tc>
        <w:tc>
          <w:tcPr>
            <w:tcW w:w="1559" w:type="dxa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0,00</w:t>
            </w:r>
          </w:p>
        </w:tc>
        <w:tc>
          <w:tcPr>
            <w:tcW w:w="1560" w:type="dxa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0,00</w:t>
            </w:r>
          </w:p>
        </w:tc>
      </w:tr>
      <w:tr w:rsidR="00A021BB" w:rsidRPr="0045732E" w:rsidTr="00CE3889">
        <w:trPr>
          <w:trHeight w:val="250"/>
        </w:trPr>
        <w:tc>
          <w:tcPr>
            <w:tcW w:w="4111" w:type="dxa"/>
          </w:tcPr>
          <w:p w:rsidR="00A021BB" w:rsidRPr="0045732E" w:rsidRDefault="00A021BB" w:rsidP="00CE3889">
            <w:pPr>
              <w:rPr>
                <w:snapToGrid w:val="0"/>
              </w:rPr>
            </w:pPr>
            <w:r w:rsidRPr="0045732E">
              <w:rPr>
                <w:snapToGrid w:val="0"/>
              </w:rPr>
              <w:t xml:space="preserve"> 4.2 - Inversões Financeiras </w:t>
            </w:r>
          </w:p>
        </w:tc>
        <w:tc>
          <w:tcPr>
            <w:tcW w:w="1559" w:type="dxa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13.000,00</w:t>
            </w:r>
          </w:p>
        </w:tc>
        <w:tc>
          <w:tcPr>
            <w:tcW w:w="1559" w:type="dxa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8.800,00</w:t>
            </w:r>
          </w:p>
        </w:tc>
        <w:tc>
          <w:tcPr>
            <w:tcW w:w="1560" w:type="dxa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21.800,00</w:t>
            </w:r>
          </w:p>
        </w:tc>
      </w:tr>
      <w:tr w:rsidR="00A021BB" w:rsidRPr="0045732E" w:rsidTr="00CE3889">
        <w:trPr>
          <w:trHeight w:val="250"/>
        </w:trPr>
        <w:tc>
          <w:tcPr>
            <w:tcW w:w="4111" w:type="dxa"/>
          </w:tcPr>
          <w:p w:rsidR="00A021BB" w:rsidRPr="0045732E" w:rsidRDefault="00A021BB" w:rsidP="00CE3889">
            <w:pPr>
              <w:rPr>
                <w:snapToGrid w:val="0"/>
              </w:rPr>
            </w:pPr>
            <w:r w:rsidRPr="0045732E">
              <w:rPr>
                <w:snapToGrid w:val="0"/>
              </w:rPr>
              <w:t xml:space="preserve"> 4.2 – Inversões Financeiras – Op.Intraorçamentárias.</w:t>
            </w:r>
          </w:p>
        </w:tc>
        <w:tc>
          <w:tcPr>
            <w:tcW w:w="1559" w:type="dxa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0,00</w:t>
            </w:r>
          </w:p>
        </w:tc>
        <w:tc>
          <w:tcPr>
            <w:tcW w:w="1559" w:type="dxa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0,00</w:t>
            </w:r>
          </w:p>
        </w:tc>
        <w:tc>
          <w:tcPr>
            <w:tcW w:w="1560" w:type="dxa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0,00</w:t>
            </w:r>
          </w:p>
        </w:tc>
      </w:tr>
      <w:tr w:rsidR="00A021BB" w:rsidRPr="0045732E" w:rsidTr="00CE3889">
        <w:trPr>
          <w:trHeight w:val="250"/>
        </w:trPr>
        <w:tc>
          <w:tcPr>
            <w:tcW w:w="4111" w:type="dxa"/>
          </w:tcPr>
          <w:p w:rsidR="00A021BB" w:rsidRPr="0045732E" w:rsidRDefault="00A021BB" w:rsidP="00CE3889">
            <w:pPr>
              <w:rPr>
                <w:snapToGrid w:val="0"/>
              </w:rPr>
            </w:pPr>
            <w:r w:rsidRPr="0045732E">
              <w:rPr>
                <w:snapToGrid w:val="0"/>
              </w:rPr>
              <w:t xml:space="preserve"> 4.3 – Amortização da Dívida</w:t>
            </w:r>
          </w:p>
        </w:tc>
        <w:tc>
          <w:tcPr>
            <w:tcW w:w="1559" w:type="dxa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174.000,00</w:t>
            </w:r>
          </w:p>
        </w:tc>
        <w:tc>
          <w:tcPr>
            <w:tcW w:w="1559" w:type="dxa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0,00</w:t>
            </w:r>
          </w:p>
        </w:tc>
        <w:tc>
          <w:tcPr>
            <w:tcW w:w="1560" w:type="dxa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174.000,00</w:t>
            </w:r>
          </w:p>
        </w:tc>
      </w:tr>
      <w:tr w:rsidR="00A021BB" w:rsidRPr="0045732E" w:rsidTr="00CE3889">
        <w:trPr>
          <w:trHeight w:val="250"/>
        </w:trPr>
        <w:tc>
          <w:tcPr>
            <w:tcW w:w="4111" w:type="dxa"/>
          </w:tcPr>
          <w:p w:rsidR="00A021BB" w:rsidRPr="0045732E" w:rsidRDefault="00A021BB" w:rsidP="00CE3889">
            <w:pPr>
              <w:rPr>
                <w:snapToGrid w:val="0"/>
              </w:rPr>
            </w:pPr>
            <w:r w:rsidRPr="0045732E">
              <w:rPr>
                <w:snapToGrid w:val="0"/>
              </w:rPr>
              <w:t xml:space="preserve"> 4.3 – Amortização da Dívida – Op.Intraorçamentárias.</w:t>
            </w:r>
          </w:p>
        </w:tc>
        <w:tc>
          <w:tcPr>
            <w:tcW w:w="1559" w:type="dxa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0,00</w:t>
            </w:r>
          </w:p>
        </w:tc>
        <w:tc>
          <w:tcPr>
            <w:tcW w:w="1559" w:type="dxa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0,00</w:t>
            </w:r>
          </w:p>
        </w:tc>
        <w:tc>
          <w:tcPr>
            <w:tcW w:w="1560" w:type="dxa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0,00</w:t>
            </w:r>
          </w:p>
        </w:tc>
      </w:tr>
      <w:tr w:rsidR="00A021BB" w:rsidRPr="0045732E" w:rsidTr="00CE3889">
        <w:trPr>
          <w:trHeight w:val="250"/>
        </w:trPr>
        <w:tc>
          <w:tcPr>
            <w:tcW w:w="4111" w:type="dxa"/>
          </w:tcPr>
          <w:p w:rsidR="00A021BB" w:rsidRPr="0045732E" w:rsidRDefault="00A021BB" w:rsidP="00CE3889">
            <w:pPr>
              <w:rPr>
                <w:snapToGrid w:val="0"/>
              </w:rPr>
            </w:pPr>
            <w:r w:rsidRPr="0045732E">
              <w:rPr>
                <w:snapToGrid w:val="0"/>
              </w:rPr>
              <w:t>RESERVA DE CONTINGÊNCIA</w:t>
            </w:r>
          </w:p>
        </w:tc>
        <w:tc>
          <w:tcPr>
            <w:tcW w:w="1559" w:type="dxa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105.000,00</w:t>
            </w:r>
          </w:p>
        </w:tc>
        <w:tc>
          <w:tcPr>
            <w:tcW w:w="1559" w:type="dxa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3.178.000,00</w:t>
            </w:r>
          </w:p>
        </w:tc>
        <w:tc>
          <w:tcPr>
            <w:tcW w:w="1560" w:type="dxa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3.283.000,00</w:t>
            </w:r>
          </w:p>
        </w:tc>
      </w:tr>
      <w:tr w:rsidR="00A021BB" w:rsidRPr="0045732E" w:rsidTr="00CE3889">
        <w:trPr>
          <w:trHeight w:val="250"/>
        </w:trPr>
        <w:tc>
          <w:tcPr>
            <w:tcW w:w="4111" w:type="dxa"/>
          </w:tcPr>
          <w:p w:rsidR="00A021BB" w:rsidRPr="0045732E" w:rsidRDefault="00A021BB" w:rsidP="00CE3889">
            <w:pPr>
              <w:jc w:val="center"/>
              <w:rPr>
                <w:snapToGrid w:val="0"/>
              </w:rPr>
            </w:pPr>
          </w:p>
        </w:tc>
        <w:tc>
          <w:tcPr>
            <w:tcW w:w="1559" w:type="dxa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</w:p>
        </w:tc>
        <w:tc>
          <w:tcPr>
            <w:tcW w:w="1559" w:type="dxa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</w:p>
        </w:tc>
        <w:tc>
          <w:tcPr>
            <w:tcW w:w="1560" w:type="dxa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</w:p>
        </w:tc>
      </w:tr>
      <w:tr w:rsidR="00A021BB" w:rsidRPr="0045732E" w:rsidTr="00CE3889">
        <w:trPr>
          <w:trHeight w:val="250"/>
        </w:trPr>
        <w:tc>
          <w:tcPr>
            <w:tcW w:w="4111" w:type="dxa"/>
          </w:tcPr>
          <w:p w:rsidR="00A021BB" w:rsidRPr="0045732E" w:rsidRDefault="00A021BB" w:rsidP="00CE3889">
            <w:pPr>
              <w:jc w:val="center"/>
              <w:rPr>
                <w:snapToGrid w:val="0"/>
              </w:rPr>
            </w:pPr>
          </w:p>
        </w:tc>
        <w:tc>
          <w:tcPr>
            <w:tcW w:w="1559" w:type="dxa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</w:p>
        </w:tc>
        <w:tc>
          <w:tcPr>
            <w:tcW w:w="1559" w:type="dxa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</w:p>
        </w:tc>
        <w:tc>
          <w:tcPr>
            <w:tcW w:w="1560" w:type="dxa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</w:p>
        </w:tc>
      </w:tr>
      <w:tr w:rsidR="00A021BB" w:rsidRPr="0045732E" w:rsidTr="00CE3889">
        <w:trPr>
          <w:trHeight w:val="250"/>
        </w:trPr>
        <w:tc>
          <w:tcPr>
            <w:tcW w:w="4111" w:type="dxa"/>
          </w:tcPr>
          <w:p w:rsidR="00A021BB" w:rsidRPr="0045732E" w:rsidRDefault="00A021BB" w:rsidP="00CE3889">
            <w:pPr>
              <w:jc w:val="center"/>
              <w:rPr>
                <w:snapToGrid w:val="0"/>
              </w:rPr>
            </w:pPr>
            <w:r w:rsidRPr="0045732E">
              <w:rPr>
                <w:snapToGrid w:val="0"/>
              </w:rPr>
              <w:t>TOTAL</w:t>
            </w:r>
          </w:p>
        </w:tc>
        <w:tc>
          <w:tcPr>
            <w:tcW w:w="1559" w:type="dxa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11.371.350,00</w:t>
            </w:r>
          </w:p>
        </w:tc>
        <w:tc>
          <w:tcPr>
            <w:tcW w:w="1559" w:type="dxa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16.878.650,00</w:t>
            </w:r>
          </w:p>
        </w:tc>
        <w:tc>
          <w:tcPr>
            <w:tcW w:w="1560" w:type="dxa"/>
          </w:tcPr>
          <w:p w:rsidR="00A021BB" w:rsidRPr="0045732E" w:rsidRDefault="00A021BB" w:rsidP="00CE3889">
            <w:pPr>
              <w:jc w:val="right"/>
              <w:rPr>
                <w:snapToGrid w:val="0"/>
              </w:rPr>
            </w:pPr>
            <w:r w:rsidRPr="0045732E">
              <w:rPr>
                <w:snapToGrid w:val="0"/>
              </w:rPr>
              <w:t>28.250.000,00</w:t>
            </w:r>
          </w:p>
        </w:tc>
      </w:tr>
    </w:tbl>
    <w:p w:rsidR="00A021BB" w:rsidRPr="0045732E" w:rsidRDefault="00A021BB" w:rsidP="00A021BB">
      <w:pPr>
        <w:jc w:val="both"/>
        <w:rPr>
          <w:snapToGrid w:val="0"/>
        </w:rPr>
      </w:pPr>
    </w:p>
    <w:p w:rsidR="00A021BB" w:rsidRPr="0045732E" w:rsidRDefault="00A021BB" w:rsidP="00A021BB">
      <w:pPr>
        <w:jc w:val="both"/>
      </w:pPr>
      <w:r w:rsidRPr="004D50F4">
        <w:rPr>
          <w:b/>
        </w:rPr>
        <w:t>Art. 6º</w:t>
      </w:r>
      <w:r>
        <w:rPr>
          <w:b/>
        </w:rPr>
        <w:t>.</w:t>
      </w:r>
      <w:r w:rsidRPr="0045732E">
        <w:t xml:space="preserve"> Integram esta Lei, nos termos do art. </w:t>
      </w:r>
      <w:r>
        <w:t>8,</w:t>
      </w:r>
      <w:r w:rsidRPr="0045732E">
        <w:t xml:space="preserve"> </w:t>
      </w:r>
      <w:r w:rsidRPr="00295FDD">
        <w:t>§ 1º</w:t>
      </w:r>
      <w:r>
        <w:t>,</w:t>
      </w:r>
      <w:r w:rsidRPr="0045732E">
        <w:t xml:space="preserve"> da Lei Municipal nº</w:t>
      </w:r>
      <w:r>
        <w:t xml:space="preserve"> 2810</w:t>
      </w:r>
      <w:r w:rsidRPr="0045732E">
        <w:t>/201</w:t>
      </w:r>
      <w:r>
        <w:t>6</w:t>
      </w:r>
      <w:r w:rsidRPr="0045732E">
        <w:t>, que dispõe sobre as Diretrizes Orçamentárias para o Exercício Financeiro de 201</w:t>
      </w:r>
      <w:r>
        <w:t>7</w:t>
      </w:r>
      <w:r w:rsidRPr="0045732E">
        <w:t>, os anexos contendo os quadros orçamentários e demonstrativos das Receitas e Despesas, a programação de trabalho das unidades orçamentárias e o detalhamento dos créditos orçamentários.</w:t>
      </w:r>
    </w:p>
    <w:p w:rsidR="00A021BB" w:rsidRDefault="00A021BB" w:rsidP="00A021BB">
      <w:pPr>
        <w:keepNext/>
        <w:jc w:val="center"/>
        <w:outlineLvl w:val="1"/>
        <w:rPr>
          <w:b/>
          <w:snapToGrid w:val="0"/>
        </w:rPr>
      </w:pPr>
    </w:p>
    <w:p w:rsidR="00A021BB" w:rsidRPr="0045732E" w:rsidRDefault="00A021BB" w:rsidP="00A021BB">
      <w:pPr>
        <w:keepNext/>
        <w:jc w:val="center"/>
        <w:outlineLvl w:val="1"/>
        <w:rPr>
          <w:b/>
          <w:snapToGrid w:val="0"/>
        </w:rPr>
      </w:pPr>
      <w:r w:rsidRPr="0045732E">
        <w:rPr>
          <w:b/>
          <w:snapToGrid w:val="0"/>
        </w:rPr>
        <w:t>Seção III</w:t>
      </w:r>
    </w:p>
    <w:p w:rsidR="00A021BB" w:rsidRPr="0045732E" w:rsidRDefault="00A021BB" w:rsidP="00A021BB">
      <w:pPr>
        <w:keepNext/>
        <w:autoSpaceDE w:val="0"/>
        <w:spacing w:before="120" w:after="120" w:line="360" w:lineRule="auto"/>
        <w:jc w:val="center"/>
        <w:outlineLvl w:val="4"/>
        <w:rPr>
          <w:rFonts w:eastAsia="Helvetica-Bold"/>
          <w:b/>
        </w:rPr>
      </w:pPr>
      <w:r w:rsidRPr="0045732E">
        <w:rPr>
          <w:rFonts w:eastAsia="Helvetica-Bold"/>
          <w:b/>
        </w:rPr>
        <w:t>Da Autorização para Abertura de Créditos Suplementares</w:t>
      </w:r>
    </w:p>
    <w:p w:rsidR="00A021BB" w:rsidRPr="0045732E" w:rsidRDefault="00A021BB" w:rsidP="00A021BB">
      <w:pPr>
        <w:jc w:val="both"/>
        <w:rPr>
          <w:snapToGrid w:val="0"/>
        </w:rPr>
      </w:pPr>
      <w:r w:rsidRPr="004D50F4">
        <w:rPr>
          <w:b/>
          <w:snapToGrid w:val="0"/>
        </w:rPr>
        <w:t>Art. 7º</w:t>
      </w:r>
      <w:r>
        <w:rPr>
          <w:b/>
          <w:snapToGrid w:val="0"/>
        </w:rPr>
        <w:t>.</w:t>
      </w:r>
      <w:r w:rsidRPr="0045732E">
        <w:rPr>
          <w:snapToGrid w:val="0"/>
        </w:rPr>
        <w:t xml:space="preserve"> Ficam autorizados:</w:t>
      </w:r>
    </w:p>
    <w:p w:rsidR="00A021BB" w:rsidRPr="0045732E" w:rsidRDefault="00A021BB" w:rsidP="00A021BB">
      <w:pPr>
        <w:jc w:val="both"/>
        <w:rPr>
          <w:snapToGrid w:val="0"/>
        </w:rPr>
      </w:pPr>
      <w:r w:rsidRPr="0045732E">
        <w:rPr>
          <w:snapToGrid w:val="0"/>
        </w:rPr>
        <w:t xml:space="preserve"> </w:t>
      </w:r>
      <w:r w:rsidRPr="0045732E">
        <w:rPr>
          <w:snapToGrid w:val="0"/>
        </w:rPr>
        <w:tab/>
        <w:t>I – Ao Poder Executivo, mediante Decreto, a abertura de Créditos Suplementares até o limite de</w:t>
      </w:r>
      <w:r>
        <w:rPr>
          <w:snapToGrid w:val="0"/>
        </w:rPr>
        <w:t xml:space="preserve"> vinte por cento (20%)</w:t>
      </w:r>
      <w:r w:rsidRPr="0045732E">
        <w:rPr>
          <w:snapToGrid w:val="0"/>
        </w:rPr>
        <w:t xml:space="preserve"> da sua despesa total fixada, compreendendo as operações intraorçamentárias, com a finalidade de suprir insuficiências de dotações orçamentárias, mediante a utilização de recursos provenientes de:</w:t>
      </w:r>
    </w:p>
    <w:p w:rsidR="00A021BB" w:rsidRPr="0045732E" w:rsidRDefault="00A021BB" w:rsidP="00A021BB">
      <w:pPr>
        <w:jc w:val="both"/>
        <w:rPr>
          <w:snapToGrid w:val="0"/>
        </w:rPr>
      </w:pPr>
      <w:r w:rsidRPr="0045732E">
        <w:rPr>
          <w:snapToGrid w:val="0"/>
        </w:rPr>
        <w:t xml:space="preserve"> </w:t>
      </w:r>
      <w:r w:rsidRPr="0045732E">
        <w:rPr>
          <w:snapToGrid w:val="0"/>
        </w:rPr>
        <w:tab/>
        <w:t>a) anulação parcial ou total de suas dotações;</w:t>
      </w:r>
    </w:p>
    <w:p w:rsidR="00A021BB" w:rsidRPr="0045732E" w:rsidRDefault="00A021BB" w:rsidP="00A021BB">
      <w:pPr>
        <w:jc w:val="both"/>
        <w:rPr>
          <w:snapToGrid w:val="0"/>
        </w:rPr>
      </w:pPr>
      <w:r w:rsidRPr="0045732E">
        <w:rPr>
          <w:snapToGrid w:val="0"/>
        </w:rPr>
        <w:t xml:space="preserve"> </w:t>
      </w:r>
      <w:r w:rsidRPr="0045732E">
        <w:rPr>
          <w:snapToGrid w:val="0"/>
        </w:rPr>
        <w:tab/>
        <w:t>b) incorporação de superávit e/ou saldo financeiro disponível do exercício anterior, efetivamente apurados em balanço;</w:t>
      </w:r>
    </w:p>
    <w:p w:rsidR="00A021BB" w:rsidRPr="0045732E" w:rsidRDefault="00A021BB" w:rsidP="00A021BB">
      <w:pPr>
        <w:jc w:val="both"/>
      </w:pPr>
      <w:r w:rsidRPr="0045732E">
        <w:t xml:space="preserve"> </w:t>
      </w:r>
      <w:r w:rsidRPr="0045732E">
        <w:tab/>
        <w:t>c) excesso de arrecadação.</w:t>
      </w:r>
    </w:p>
    <w:p w:rsidR="00A021BB" w:rsidRPr="0045732E" w:rsidRDefault="00A021BB" w:rsidP="00A021BB">
      <w:pPr>
        <w:jc w:val="both"/>
      </w:pPr>
      <w:r w:rsidRPr="0045732E">
        <w:tab/>
        <w:t xml:space="preserve">II – Ao Poder Legislativo, mediante Resolução da Mesa Diretora da Câmara, a abertura de Créditos Suplementares até o limite de </w:t>
      </w:r>
      <w:r>
        <w:t>vinte por cento (20%)</w:t>
      </w:r>
      <w:r w:rsidRPr="0045732E">
        <w:t xml:space="preserve"> de sua despesa total fixada, compreendendo as operações intraorçamentárias, com a finalidade de suprir insuficiências de suas dotações orçamentárias, desde que sejam indicados, como recursos, a anulação parcial ou total de dotações do próprio Poder Legislativo.</w:t>
      </w:r>
    </w:p>
    <w:p w:rsidR="00A021BB" w:rsidRPr="0045732E" w:rsidRDefault="00A021BB" w:rsidP="00A021BB">
      <w:pPr>
        <w:jc w:val="both"/>
      </w:pPr>
      <w:r w:rsidRPr="00487288">
        <w:rPr>
          <w:b/>
        </w:rPr>
        <w:t>Parágrafo único.</w:t>
      </w:r>
      <w:r w:rsidRPr="0045732E">
        <w:t xml:space="preserve"> Também poderá ser considerado como superávit financeiro do exercício anterior, para fins da alínea b do inciso I do caput, os recursos que forem disponibilizados a partir do cancelamento de restos a pagar durante o exercício de 2016, obedecida a fonte de recursos correspondente.</w:t>
      </w:r>
    </w:p>
    <w:p w:rsidR="00A021BB" w:rsidRPr="0045732E" w:rsidRDefault="00A021BB" w:rsidP="00A021BB">
      <w:pPr>
        <w:jc w:val="both"/>
      </w:pPr>
    </w:p>
    <w:p w:rsidR="00A021BB" w:rsidRPr="0045732E" w:rsidRDefault="00A021BB" w:rsidP="00A021BB">
      <w:pPr>
        <w:jc w:val="both"/>
      </w:pPr>
      <w:r w:rsidRPr="004D50F4">
        <w:rPr>
          <w:b/>
        </w:rPr>
        <w:t>Art. 8º</w:t>
      </w:r>
      <w:r>
        <w:rPr>
          <w:b/>
        </w:rPr>
        <w:t>.</w:t>
      </w:r>
      <w:r w:rsidRPr="0045732E">
        <w:t xml:space="preserve"> No caso do Poder Executivo, o limite autorizado no artigo 7º, inciso I, não será onerado quando o crédito suplementar se destinar a atender:</w:t>
      </w:r>
    </w:p>
    <w:p w:rsidR="00A021BB" w:rsidRPr="0045732E" w:rsidRDefault="00A021BB" w:rsidP="00A021BB">
      <w:pPr>
        <w:jc w:val="both"/>
      </w:pPr>
      <w:r w:rsidRPr="0045732E">
        <w:t xml:space="preserve"> </w:t>
      </w:r>
      <w:r w:rsidRPr="0045732E">
        <w:tab/>
        <w:t>I — insuficiências de dotações do Grupo de Natureza da Despesa 1 — Pessoal e Encargos Sociais, mediante a utilização de recursos oriundos de anulação de despesas consignadas ao mesmo grupo;</w:t>
      </w:r>
    </w:p>
    <w:p w:rsidR="00A021BB" w:rsidRPr="0045732E" w:rsidRDefault="00A021BB" w:rsidP="00A021BB">
      <w:pPr>
        <w:jc w:val="both"/>
      </w:pPr>
      <w:r w:rsidRPr="0045732E">
        <w:t xml:space="preserve">   </w:t>
      </w:r>
      <w:r w:rsidRPr="0045732E">
        <w:tab/>
        <w:t>II — despesas decorrentes de sentenças judiciais, amortização, juros e encargos da dívida;</w:t>
      </w:r>
    </w:p>
    <w:p w:rsidR="00A021BB" w:rsidRPr="0045732E" w:rsidRDefault="00A021BB" w:rsidP="00A021BB">
      <w:pPr>
        <w:jc w:val="both"/>
        <w:rPr>
          <w:snapToGrid w:val="0"/>
        </w:rPr>
      </w:pPr>
      <w:r w:rsidRPr="0045732E">
        <w:rPr>
          <w:snapToGrid w:val="0"/>
        </w:rPr>
        <w:t xml:space="preserve"> </w:t>
      </w:r>
      <w:r w:rsidRPr="0045732E">
        <w:rPr>
          <w:snapToGrid w:val="0"/>
        </w:rPr>
        <w:tab/>
        <w:t>III — despesas financiadas com recursos prov</w:t>
      </w:r>
      <w:r>
        <w:rPr>
          <w:snapToGrid w:val="0"/>
        </w:rPr>
        <w:t>enientes de</w:t>
      </w:r>
      <w:r w:rsidRPr="0045732E">
        <w:rPr>
          <w:snapToGrid w:val="0"/>
        </w:rPr>
        <w:t xml:space="preserve"> operações </w:t>
      </w:r>
      <w:r>
        <w:rPr>
          <w:snapToGrid w:val="0"/>
        </w:rPr>
        <w:t>de crédito, alienação de bens e</w:t>
      </w:r>
      <w:r w:rsidRPr="0045732E">
        <w:rPr>
          <w:snapToGrid w:val="0"/>
        </w:rPr>
        <w:t xml:space="preserve"> transferências voluntárias da União e do Estado.</w:t>
      </w:r>
    </w:p>
    <w:p w:rsidR="00A021BB" w:rsidRPr="0045732E" w:rsidRDefault="00A021BB" w:rsidP="00A021BB">
      <w:pPr>
        <w:jc w:val="both"/>
        <w:rPr>
          <w:b/>
        </w:rPr>
      </w:pPr>
    </w:p>
    <w:p w:rsidR="00A021BB" w:rsidRPr="0045732E" w:rsidRDefault="00A021BB" w:rsidP="00A021BB">
      <w:pPr>
        <w:keepNext/>
        <w:jc w:val="center"/>
        <w:outlineLvl w:val="1"/>
        <w:rPr>
          <w:b/>
          <w:snapToGrid w:val="0"/>
        </w:rPr>
      </w:pPr>
      <w:r w:rsidRPr="0045732E">
        <w:rPr>
          <w:b/>
          <w:snapToGrid w:val="0"/>
        </w:rPr>
        <w:t>CAPÍTULO III</w:t>
      </w:r>
    </w:p>
    <w:p w:rsidR="00A021BB" w:rsidRPr="0045732E" w:rsidRDefault="00A021BB" w:rsidP="00A021BB">
      <w:pPr>
        <w:keepNext/>
        <w:jc w:val="center"/>
        <w:outlineLvl w:val="1"/>
        <w:rPr>
          <w:b/>
          <w:snapToGrid w:val="0"/>
        </w:rPr>
      </w:pPr>
      <w:r w:rsidRPr="0045732E">
        <w:rPr>
          <w:b/>
          <w:snapToGrid w:val="0"/>
        </w:rPr>
        <w:t>DISPOSIÇÕES GERAIS E FINAIS</w:t>
      </w:r>
    </w:p>
    <w:p w:rsidR="00A021BB" w:rsidRPr="0045732E" w:rsidRDefault="00A021BB" w:rsidP="00A021BB">
      <w:pPr>
        <w:jc w:val="both"/>
        <w:rPr>
          <w:b/>
          <w:snapToGrid w:val="0"/>
        </w:rPr>
      </w:pPr>
    </w:p>
    <w:p w:rsidR="00A021BB" w:rsidRPr="0045732E" w:rsidRDefault="00A021BB" w:rsidP="00A021BB">
      <w:pPr>
        <w:jc w:val="both"/>
        <w:rPr>
          <w:snapToGrid w:val="0"/>
        </w:rPr>
      </w:pPr>
      <w:r w:rsidRPr="004D50F4">
        <w:rPr>
          <w:b/>
          <w:snapToGrid w:val="0"/>
        </w:rPr>
        <w:t>Art. 9º</w:t>
      </w:r>
      <w:r>
        <w:rPr>
          <w:b/>
          <w:snapToGrid w:val="0"/>
        </w:rPr>
        <w:t>.</w:t>
      </w:r>
      <w:r w:rsidRPr="0045732E">
        <w:rPr>
          <w:snapToGrid w:val="0"/>
        </w:rPr>
        <w:t xml:space="preserve"> A utilização das dotações com origem de recursos provenientes de transferências voluntárias, operações de crédito e alienação de bens fica limitada aos efetivos recursos assegurados, nos termos do art. </w:t>
      </w:r>
      <w:r>
        <w:rPr>
          <w:snapToGrid w:val="0"/>
        </w:rPr>
        <w:t>23</w:t>
      </w:r>
      <w:r w:rsidRPr="0045732E">
        <w:rPr>
          <w:snapToGrid w:val="0"/>
        </w:rPr>
        <w:t xml:space="preserve"> da Lei de Diretrizes Orçamentárias para 201</w:t>
      </w:r>
      <w:r>
        <w:rPr>
          <w:snapToGrid w:val="0"/>
        </w:rPr>
        <w:t>7</w:t>
      </w:r>
      <w:r w:rsidRPr="0045732E">
        <w:rPr>
          <w:snapToGrid w:val="0"/>
        </w:rPr>
        <w:t>.</w:t>
      </w:r>
    </w:p>
    <w:p w:rsidR="00A021BB" w:rsidRPr="0045732E" w:rsidRDefault="00A021BB" w:rsidP="00A021BB">
      <w:pPr>
        <w:jc w:val="both"/>
        <w:rPr>
          <w:snapToGrid w:val="0"/>
        </w:rPr>
      </w:pPr>
    </w:p>
    <w:p w:rsidR="00A021BB" w:rsidRPr="0045732E" w:rsidRDefault="00A021BB" w:rsidP="00A021BB">
      <w:pPr>
        <w:jc w:val="both"/>
        <w:rPr>
          <w:snapToGrid w:val="0"/>
        </w:rPr>
      </w:pPr>
      <w:r w:rsidRPr="004D50F4">
        <w:rPr>
          <w:b/>
          <w:snapToGrid w:val="0"/>
        </w:rPr>
        <w:t>Art.</w:t>
      </w:r>
      <w:r>
        <w:rPr>
          <w:b/>
          <w:snapToGrid w:val="0"/>
        </w:rPr>
        <w:t xml:space="preserve"> </w:t>
      </w:r>
      <w:r w:rsidRPr="004D50F4">
        <w:rPr>
          <w:b/>
          <w:snapToGrid w:val="0"/>
        </w:rPr>
        <w:t>10</w:t>
      </w:r>
      <w:r>
        <w:rPr>
          <w:b/>
          <w:snapToGrid w:val="0"/>
        </w:rPr>
        <w:t>.</w:t>
      </w:r>
      <w:r w:rsidRPr="0045732E">
        <w:rPr>
          <w:b/>
          <w:snapToGrid w:val="0"/>
        </w:rPr>
        <w:t xml:space="preserve"> </w:t>
      </w:r>
      <w:r w:rsidRPr="0045732E">
        <w:rPr>
          <w:snapToGrid w:val="0"/>
        </w:rPr>
        <w:t>Fica o Poder Executivo autorizado a realizar operações de crédito por antecipação de receita, com a finalidade de manter o equilíbrio orçamentário-financeiro do Município, observados os preceitos legais aplicáveis à matéria.</w:t>
      </w:r>
    </w:p>
    <w:p w:rsidR="00A021BB" w:rsidRDefault="00A021BB" w:rsidP="00A021BB">
      <w:pPr>
        <w:jc w:val="both"/>
        <w:rPr>
          <w:b/>
          <w:snapToGrid w:val="0"/>
        </w:rPr>
      </w:pPr>
    </w:p>
    <w:p w:rsidR="00A021BB" w:rsidRPr="0045732E" w:rsidRDefault="00A021BB" w:rsidP="00A021BB">
      <w:pPr>
        <w:jc w:val="both"/>
        <w:rPr>
          <w:snapToGrid w:val="0"/>
        </w:rPr>
      </w:pPr>
      <w:r w:rsidRPr="004D50F4">
        <w:rPr>
          <w:b/>
          <w:snapToGrid w:val="0"/>
        </w:rPr>
        <w:t>Art. 11</w:t>
      </w:r>
      <w:r>
        <w:rPr>
          <w:b/>
          <w:snapToGrid w:val="0"/>
        </w:rPr>
        <w:t>.</w:t>
      </w:r>
      <w:r w:rsidRPr="0045732E">
        <w:rPr>
          <w:b/>
          <w:snapToGrid w:val="0"/>
        </w:rPr>
        <w:t xml:space="preserve"> </w:t>
      </w:r>
      <w:r>
        <w:rPr>
          <w:snapToGrid w:val="0"/>
        </w:rPr>
        <w:t>Obedecidas as disposições da Lei de Diretrizes Orçamentarias, as t</w:t>
      </w:r>
      <w:r w:rsidRPr="0045732E">
        <w:rPr>
          <w:snapToGrid w:val="0"/>
        </w:rPr>
        <w:t>ransferências financeiras destinadas à Câmara Municipal serão disponibilizadas até o dia 20 de cada mês.</w:t>
      </w:r>
    </w:p>
    <w:p w:rsidR="00A021BB" w:rsidRPr="0045732E" w:rsidRDefault="00A021BB" w:rsidP="00A021BB">
      <w:pPr>
        <w:jc w:val="both"/>
        <w:rPr>
          <w:b/>
        </w:rPr>
      </w:pPr>
    </w:p>
    <w:p w:rsidR="00A021BB" w:rsidRPr="0045732E" w:rsidRDefault="00A021BB" w:rsidP="00A021BB">
      <w:pPr>
        <w:jc w:val="both"/>
      </w:pPr>
      <w:r w:rsidRPr="0045732E">
        <w:t xml:space="preserve"> </w:t>
      </w:r>
      <w:r w:rsidRPr="004D50F4">
        <w:rPr>
          <w:b/>
        </w:rPr>
        <w:t>Art. 12</w:t>
      </w:r>
      <w:r>
        <w:rPr>
          <w:b/>
        </w:rPr>
        <w:t>.</w:t>
      </w:r>
      <w:r w:rsidRPr="0045732E">
        <w:t xml:space="preserve"> O Prefeito Municipal, nos termos do que dispuser a Lei de Diretrizes Orçamentárias, poderá adotar mecanismos para utilização das dotações, de forma a compatibilizar as despesas à efetiva realização das receitas.</w:t>
      </w:r>
    </w:p>
    <w:p w:rsidR="00A021BB" w:rsidRPr="0045732E" w:rsidRDefault="00A021BB" w:rsidP="00A021BB">
      <w:pPr>
        <w:jc w:val="both"/>
      </w:pPr>
    </w:p>
    <w:p w:rsidR="00A021BB" w:rsidRPr="0045732E" w:rsidRDefault="00A021BB" w:rsidP="00A021BB">
      <w:pPr>
        <w:jc w:val="both"/>
      </w:pPr>
      <w:r w:rsidRPr="004D50F4">
        <w:rPr>
          <w:b/>
        </w:rPr>
        <w:t>Art. 13</w:t>
      </w:r>
      <w:r>
        <w:rPr>
          <w:b/>
        </w:rPr>
        <w:t>.</w:t>
      </w:r>
      <w:r w:rsidRPr="0045732E">
        <w:t xml:space="preserve"> Ficam atualizados, com base nos valores desta Lei, o montante previsto para as receitas, despesas, resultado primário e resultado nominal previstos nos demonstrativos referidos nos incisos I e III</w:t>
      </w:r>
      <w:r>
        <w:t xml:space="preserve"> do art. 2º da Lei Municipal Nº 2810</w:t>
      </w:r>
      <w:r w:rsidRPr="0045732E">
        <w:t xml:space="preserve"> /201</w:t>
      </w:r>
      <w:r>
        <w:t>6</w:t>
      </w:r>
      <w:r w:rsidRPr="0045732E">
        <w:t>, que dispõe sobre as Diretrizes Orçamentárias para o exercício financeiro de 201</w:t>
      </w:r>
      <w:r>
        <w:t>7</w:t>
      </w:r>
      <w:r w:rsidRPr="0045732E">
        <w:t xml:space="preserve">, em conformidade com o disposto no § 1º do mesmo artigo. </w:t>
      </w:r>
    </w:p>
    <w:p w:rsidR="00A021BB" w:rsidRPr="0045732E" w:rsidRDefault="00A021BB" w:rsidP="00A021BB">
      <w:pPr>
        <w:jc w:val="both"/>
      </w:pPr>
      <w:r w:rsidRPr="00254F02">
        <w:rPr>
          <w:b/>
        </w:rPr>
        <w:t>Parágrafo único.</w:t>
      </w:r>
      <w:r w:rsidRPr="0045732E">
        <w:t xml:space="preserve"> Para efeito </w:t>
      </w:r>
      <w:r w:rsidRPr="0045732E">
        <w:rPr>
          <w:snapToGrid w:val="0"/>
        </w:rPr>
        <w:t>para efeitos de avaliação do cumprimento das metas fiscais na audiência pública prevista no art. 9</w:t>
      </w:r>
      <w:r w:rsidRPr="0045732E">
        <w:rPr>
          <w:u w:val="single"/>
          <w:vertAlign w:val="superscript"/>
        </w:rPr>
        <w:t>o</w:t>
      </w:r>
      <w:r w:rsidRPr="0045732E">
        <w:rPr>
          <w:snapToGrid w:val="0"/>
        </w:rPr>
        <w:t>, § 4</w:t>
      </w:r>
      <w:r w:rsidRPr="0045732E">
        <w:rPr>
          <w:u w:val="single"/>
          <w:vertAlign w:val="superscript"/>
        </w:rPr>
        <w:t>o</w:t>
      </w:r>
      <w:r w:rsidRPr="0045732E">
        <w:rPr>
          <w:snapToGrid w:val="0"/>
        </w:rPr>
        <w:t>, da LC nº</w:t>
      </w:r>
      <w:r w:rsidRPr="0045732E">
        <w:t xml:space="preserve"> </w:t>
      </w:r>
      <w:r w:rsidRPr="0045732E">
        <w:rPr>
          <w:snapToGrid w:val="0"/>
        </w:rPr>
        <w:t>101/2000, as receitas e despesas realizadas, bem como o resultado primário apurado serão comparados com as metas ajustadas nos termos do caput deste artigo.</w:t>
      </w:r>
    </w:p>
    <w:p w:rsidR="00A021BB" w:rsidRPr="0045732E" w:rsidRDefault="00A021BB" w:rsidP="00A021BB">
      <w:pPr>
        <w:tabs>
          <w:tab w:val="left" w:pos="-1418"/>
        </w:tabs>
        <w:jc w:val="both"/>
      </w:pPr>
    </w:p>
    <w:p w:rsidR="00A021BB" w:rsidRPr="0045732E" w:rsidRDefault="00A021BB" w:rsidP="00A021BB">
      <w:pPr>
        <w:tabs>
          <w:tab w:val="left" w:pos="-1418"/>
        </w:tabs>
        <w:jc w:val="both"/>
      </w:pPr>
      <w:r w:rsidRPr="004D50F4">
        <w:rPr>
          <w:b/>
        </w:rPr>
        <w:t>Art. 14</w:t>
      </w:r>
      <w:r>
        <w:t>.</w:t>
      </w:r>
      <w:r w:rsidRPr="0045732E">
        <w:t xml:space="preserve"> Esta Lei entra em vigor na data de sua publicação.</w:t>
      </w:r>
    </w:p>
    <w:p w:rsidR="00A021BB" w:rsidRPr="00595967" w:rsidRDefault="00A021BB" w:rsidP="00A021BB"/>
    <w:p w:rsidR="00A021BB" w:rsidRPr="00917897" w:rsidRDefault="00A021BB" w:rsidP="00A021BB">
      <w:pPr>
        <w:jc w:val="both"/>
      </w:pPr>
      <w:r w:rsidRPr="00917897">
        <w:rPr>
          <w:rFonts w:eastAsia="Batang"/>
        </w:rPr>
        <w:t>GABINETE DO PREFEITO</w:t>
      </w:r>
      <w:r>
        <w:rPr>
          <w:rFonts w:eastAsia="Batang"/>
        </w:rPr>
        <w:t xml:space="preserve"> MUNICIPAL DE ROQUE GONZALES, 26</w:t>
      </w:r>
      <w:r w:rsidRPr="00917897">
        <w:rPr>
          <w:rFonts w:eastAsia="Batang"/>
        </w:rPr>
        <w:t xml:space="preserve"> DE </w:t>
      </w:r>
      <w:r>
        <w:rPr>
          <w:rFonts w:eastAsia="Batang"/>
        </w:rPr>
        <w:t>DEZEMBRO</w:t>
      </w:r>
      <w:r w:rsidRPr="00917897">
        <w:rPr>
          <w:rFonts w:eastAsia="Batang"/>
        </w:rPr>
        <w:t xml:space="preserve"> </w:t>
      </w:r>
      <w:r>
        <w:rPr>
          <w:rFonts w:eastAsia="Batang"/>
        </w:rPr>
        <w:t>DE 2016.</w:t>
      </w:r>
    </w:p>
    <w:p w:rsidR="00A021BB" w:rsidRDefault="00A021BB" w:rsidP="00A021BB">
      <w:pPr>
        <w:ind w:left="4500"/>
        <w:jc w:val="center"/>
        <w:rPr>
          <w:rFonts w:eastAsia="Batang"/>
        </w:rPr>
      </w:pPr>
    </w:p>
    <w:p w:rsidR="00A021BB" w:rsidRPr="00917897" w:rsidRDefault="00A021BB" w:rsidP="00A021BB">
      <w:pPr>
        <w:ind w:left="4500"/>
        <w:jc w:val="center"/>
        <w:rPr>
          <w:rFonts w:eastAsia="Batang"/>
        </w:rPr>
      </w:pPr>
    </w:p>
    <w:p w:rsidR="00A021BB" w:rsidRPr="00917897" w:rsidRDefault="00A021BB" w:rsidP="00A021BB">
      <w:pPr>
        <w:ind w:left="4956" w:hanging="456"/>
        <w:jc w:val="center"/>
        <w:rPr>
          <w:rFonts w:eastAsia="Batang"/>
        </w:rPr>
      </w:pPr>
      <w:r>
        <w:rPr>
          <w:rFonts w:eastAsia="Batang"/>
        </w:rPr>
        <w:t>Sadi Wust Ribas</w:t>
      </w:r>
      <w:r w:rsidRPr="00917897">
        <w:rPr>
          <w:rFonts w:eastAsia="Batang"/>
        </w:rPr>
        <w:t>,</w:t>
      </w:r>
    </w:p>
    <w:p w:rsidR="00A021BB" w:rsidRPr="00917897" w:rsidRDefault="00A021BB" w:rsidP="00A021BB">
      <w:pPr>
        <w:ind w:left="4500"/>
        <w:jc w:val="center"/>
        <w:rPr>
          <w:rFonts w:eastAsia="Batang"/>
        </w:rPr>
      </w:pPr>
      <w:r w:rsidRPr="00917897">
        <w:rPr>
          <w:rFonts w:eastAsia="Batang"/>
        </w:rPr>
        <w:t>Prefeito Municipal.</w:t>
      </w:r>
    </w:p>
    <w:p w:rsidR="00A021BB" w:rsidRPr="00917897" w:rsidRDefault="00A021BB" w:rsidP="00A021BB">
      <w:pPr>
        <w:jc w:val="both"/>
        <w:rPr>
          <w:rFonts w:eastAsia="Batang"/>
        </w:rPr>
      </w:pPr>
      <w:r w:rsidRPr="00917897">
        <w:rPr>
          <w:rFonts w:eastAsia="Batang"/>
        </w:rPr>
        <w:t>Registre-se e Publique-se.</w:t>
      </w:r>
    </w:p>
    <w:p w:rsidR="00A021BB" w:rsidRDefault="00A021BB" w:rsidP="00A021BB">
      <w:pPr>
        <w:jc w:val="both"/>
        <w:rPr>
          <w:rFonts w:eastAsia="Batang"/>
        </w:rPr>
      </w:pPr>
    </w:p>
    <w:p w:rsidR="00A021BB" w:rsidRDefault="00A021BB" w:rsidP="00A021BB">
      <w:pPr>
        <w:jc w:val="both"/>
        <w:rPr>
          <w:rFonts w:eastAsia="Batang"/>
        </w:rPr>
      </w:pPr>
    </w:p>
    <w:p w:rsidR="00A021BB" w:rsidRPr="00917897" w:rsidRDefault="00A021BB" w:rsidP="00A021BB">
      <w:pPr>
        <w:jc w:val="both"/>
        <w:rPr>
          <w:rFonts w:eastAsia="Batang"/>
        </w:rPr>
      </w:pPr>
    </w:p>
    <w:p w:rsidR="00A021BB" w:rsidRPr="00917897" w:rsidRDefault="00A021BB" w:rsidP="00A021BB">
      <w:pPr>
        <w:jc w:val="both"/>
        <w:rPr>
          <w:rFonts w:eastAsia="Batang"/>
        </w:rPr>
      </w:pPr>
      <w:r>
        <w:rPr>
          <w:rFonts w:eastAsia="Batang"/>
        </w:rPr>
        <w:t>Peter Petry Ribeiro</w:t>
      </w:r>
      <w:r w:rsidRPr="00917897">
        <w:rPr>
          <w:rFonts w:eastAsia="Batang"/>
        </w:rPr>
        <w:t>,</w:t>
      </w:r>
    </w:p>
    <w:p w:rsidR="00A021BB" w:rsidRDefault="00A021BB" w:rsidP="00A021BB">
      <w:pPr>
        <w:jc w:val="both"/>
        <w:rPr>
          <w:rFonts w:eastAsia="Batang"/>
        </w:rPr>
      </w:pPr>
      <w:r>
        <w:rPr>
          <w:rFonts w:eastAsia="Batang"/>
        </w:rPr>
        <w:t>Secretário</w:t>
      </w:r>
      <w:r w:rsidRPr="00917897">
        <w:rPr>
          <w:rFonts w:eastAsia="Batang"/>
        </w:rPr>
        <w:t xml:space="preserve"> de Administração.</w:t>
      </w:r>
    </w:p>
    <w:p w:rsidR="00A021BB" w:rsidRDefault="00A021BB" w:rsidP="00A021BB">
      <w:pPr>
        <w:jc w:val="both"/>
        <w:rPr>
          <w:rFonts w:eastAsia="Batang"/>
        </w:rPr>
      </w:pPr>
    </w:p>
    <w:p w:rsidR="00FF4924" w:rsidRDefault="00FF4924">
      <w:bookmarkStart w:id="0" w:name="_GoBack"/>
      <w:bookmarkEnd w:id="0"/>
    </w:p>
    <w:sectPr w:rsidR="00FF4924" w:rsidSect="00B56FF2">
      <w:headerReference w:type="even" r:id="rId4"/>
      <w:headerReference w:type="default" r:id="rId5"/>
      <w:headerReference w:type="first" r:id="rId6"/>
      <w:pgSz w:w="12191" w:h="16840" w:code="9"/>
      <w:pgMar w:top="1177" w:right="1134" w:bottom="1701" w:left="1843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011" w:rsidRDefault="00A021BB" w:rsidP="002E601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E6011" w:rsidRDefault="00A021BB" w:rsidP="002E601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011" w:rsidRDefault="00A021BB" w:rsidP="00A9618F">
    <w:pPr>
      <w:pStyle w:val="Cabealho"/>
      <w:framePr w:wrap="around" w:vAnchor="text" w:hAnchor="page" w:x="1771" w:y="-239"/>
      <w:rPr>
        <w:rStyle w:val="Nmerodepgina"/>
      </w:rPr>
    </w:pPr>
  </w:p>
  <w:p w:rsidR="002E6011" w:rsidRDefault="00A021BB" w:rsidP="00A9618F">
    <w:pPr>
      <w:pStyle w:val="Cabealho"/>
      <w:framePr w:wrap="around" w:vAnchor="text" w:hAnchor="page" w:x="1771" w:y="-239"/>
      <w:rPr>
        <w:rStyle w:val="Nmerodepgina"/>
      </w:rPr>
    </w:pPr>
  </w:p>
  <w:p w:rsidR="002E6011" w:rsidRDefault="00A021BB" w:rsidP="00A9618F">
    <w:pPr>
      <w:pStyle w:val="Cabealho"/>
      <w:framePr w:wrap="around" w:vAnchor="text" w:hAnchor="page" w:x="1771" w:y="-239"/>
      <w:rPr>
        <w:rStyle w:val="Nmerodepgina"/>
      </w:rPr>
    </w:pPr>
  </w:p>
  <w:p w:rsidR="002E6011" w:rsidRDefault="00A021BB" w:rsidP="00A9618F">
    <w:pPr>
      <w:pStyle w:val="Cabealho"/>
      <w:framePr w:wrap="around" w:vAnchor="text" w:hAnchor="page" w:x="1771" w:y="-239"/>
      <w:rPr>
        <w:rStyle w:val="Nmerodepgina"/>
      </w:rPr>
    </w:pPr>
  </w:p>
  <w:p w:rsidR="002E6011" w:rsidRDefault="00A021BB" w:rsidP="00A9618F">
    <w:pPr>
      <w:pStyle w:val="Cabealho"/>
      <w:framePr w:wrap="around" w:vAnchor="text" w:hAnchor="page" w:x="1771" w:y="-239"/>
      <w:rPr>
        <w:rStyle w:val="Nmerodepgina"/>
      </w:rPr>
    </w:pPr>
  </w:p>
  <w:p w:rsidR="002E6011" w:rsidRDefault="00A021BB" w:rsidP="00A9618F">
    <w:pPr>
      <w:pStyle w:val="Cabealho"/>
      <w:framePr w:wrap="around" w:vAnchor="text" w:hAnchor="page" w:x="1771" w:y="-239"/>
      <w:rPr>
        <w:rStyle w:val="Nmerodepgina"/>
      </w:rPr>
    </w:pPr>
  </w:p>
  <w:p w:rsidR="002E6011" w:rsidRDefault="00A021BB" w:rsidP="00A9618F">
    <w:pPr>
      <w:pStyle w:val="Cabealho"/>
      <w:framePr w:wrap="around" w:vAnchor="text" w:hAnchor="page" w:x="1771" w:y="-239"/>
      <w:rPr>
        <w:rStyle w:val="Nmerodepgina"/>
      </w:rPr>
    </w:pPr>
  </w:p>
  <w:p w:rsidR="002E6011" w:rsidRPr="002E6011" w:rsidRDefault="00A021BB" w:rsidP="00A9618F">
    <w:pPr>
      <w:pStyle w:val="Cabealho"/>
      <w:framePr w:wrap="around" w:vAnchor="text" w:hAnchor="page" w:x="1771" w:y="-239"/>
      <w:jc w:val="right"/>
      <w:rPr>
        <w:rStyle w:val="Nmerodepgina"/>
      </w:rPr>
    </w:pPr>
    <w:r>
      <w:rPr>
        <w:rStyle w:val="Nmerodepgina"/>
      </w:rPr>
      <w:t>Lei</w:t>
    </w:r>
    <w:r>
      <w:rPr>
        <w:rStyle w:val="Nmerodepgina"/>
      </w:rPr>
      <w:t xml:space="preserve"> N</w:t>
    </w:r>
    <w:r w:rsidRPr="002E6011">
      <w:rPr>
        <w:rStyle w:val="Nmerodepgina"/>
        <w:rFonts w:ascii="Times New (W1)" w:hAnsi="Times New (W1)"/>
        <w:strike/>
      </w:rPr>
      <w:t>º</w:t>
    </w:r>
    <w:r>
      <w:rPr>
        <w:rStyle w:val="Nmerodepgina"/>
        <w:rFonts w:ascii="Times New (W1)" w:hAnsi="Times New (W1)"/>
      </w:rPr>
      <w:t xml:space="preserve"> </w:t>
    </w:r>
    <w:r>
      <w:rPr>
        <w:rStyle w:val="Nmerodepgina"/>
        <w:rFonts w:ascii="Times New (W1)" w:hAnsi="Times New (W1)"/>
      </w:rPr>
      <w:t>2816</w:t>
    </w:r>
    <w:r>
      <w:rPr>
        <w:rStyle w:val="Nmerodepgina"/>
        <w:rFonts w:ascii="Times New (W1)" w:hAnsi="Times New (W1)"/>
      </w:rPr>
      <w:t>/ 20</w:t>
    </w:r>
    <w:r>
      <w:rPr>
        <w:rStyle w:val="Nmerodepgina"/>
        <w:rFonts w:ascii="Times New (W1)" w:hAnsi="Times New (W1)"/>
      </w:rPr>
      <w:t>16</w:t>
    </w:r>
    <w:r>
      <w:rPr>
        <w:rStyle w:val="Nmerodepgina"/>
        <w:rFonts w:ascii="Times New (W1)" w:hAnsi="Times New (W1)"/>
      </w:rPr>
      <w:t>.</w:t>
    </w:r>
  </w:p>
  <w:p w:rsidR="002E6011" w:rsidRDefault="00A021BB" w:rsidP="00A9618F">
    <w:pPr>
      <w:pStyle w:val="Cabealho"/>
      <w:framePr w:wrap="around" w:vAnchor="text" w:hAnchor="page" w:x="1771" w:y="-239"/>
      <w:jc w:val="right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2E6011" w:rsidRDefault="00A021BB" w:rsidP="002E6011">
    <w:pPr>
      <w:pStyle w:val="Cabealh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011" w:rsidRDefault="00A021BB">
    <w:pPr>
      <w:pStyle w:val="Cabealho"/>
    </w:pPr>
  </w:p>
  <w:p w:rsidR="002E6011" w:rsidRDefault="00A021BB">
    <w:pPr>
      <w:pStyle w:val="Cabealho"/>
    </w:pPr>
  </w:p>
  <w:p w:rsidR="002E6011" w:rsidRDefault="00A021BB">
    <w:pPr>
      <w:pStyle w:val="Cabealho"/>
    </w:pPr>
  </w:p>
  <w:p w:rsidR="002E6011" w:rsidRDefault="00A021BB">
    <w:pPr>
      <w:pStyle w:val="Cabealho"/>
    </w:pPr>
  </w:p>
  <w:p w:rsidR="002E6011" w:rsidRDefault="00A021BB">
    <w:pPr>
      <w:pStyle w:val="Cabealho"/>
    </w:pPr>
  </w:p>
  <w:p w:rsidR="002E6011" w:rsidRDefault="00A021BB">
    <w:pPr>
      <w:pStyle w:val="Cabealho"/>
    </w:pPr>
  </w:p>
  <w:p w:rsidR="002E6011" w:rsidRDefault="00A021BB">
    <w:pPr>
      <w:pStyle w:val="Cabealho"/>
    </w:pPr>
  </w:p>
  <w:p w:rsidR="002E6011" w:rsidRDefault="00A021B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1BB"/>
    <w:rsid w:val="00525B0B"/>
    <w:rsid w:val="00851029"/>
    <w:rsid w:val="00A021BB"/>
    <w:rsid w:val="00B46731"/>
    <w:rsid w:val="00FF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6C7A5-E428-4E19-8FAB-4D5A685A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ind w:left="1701" w:right="141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BB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021B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021B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A02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1355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dcterms:created xsi:type="dcterms:W3CDTF">2017-03-31T14:12:00Z</dcterms:created>
  <dcterms:modified xsi:type="dcterms:W3CDTF">2017-03-31T14:12:00Z</dcterms:modified>
</cp:coreProperties>
</file>